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1E9" w:rsidRPr="00264AA9" w:rsidRDefault="000501E9" w:rsidP="000501E9">
      <w:pPr>
        <w:pStyle w:val="Header"/>
        <w:contextualSpacing/>
        <w:rPr>
          <w:b/>
          <w:bCs/>
          <w:color w:val="C00000"/>
        </w:rPr>
      </w:pPr>
    </w:p>
    <w:p w:rsidR="000501E9" w:rsidRPr="00264AA9" w:rsidRDefault="000501E9" w:rsidP="000501E9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</w:rPr>
        <w:t>Indian Statistical Institute, Kolkata</w:t>
      </w:r>
    </w:p>
    <w:p w:rsidR="000501E9" w:rsidRPr="00264AA9" w:rsidRDefault="000501E9" w:rsidP="000501E9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</w:rPr>
        <w:t>Library, Documentation and Information Science Division</w:t>
      </w:r>
    </w:p>
    <w:p w:rsidR="000501E9" w:rsidRPr="00264AA9" w:rsidRDefault="000501E9" w:rsidP="000501E9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</w:rPr>
        <w:t>Acquisition &amp; Technical Processing Unit</w:t>
      </w:r>
    </w:p>
    <w:p w:rsidR="000501E9" w:rsidRPr="00264AA9" w:rsidRDefault="000501E9" w:rsidP="000501E9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</w:p>
    <w:p w:rsidR="000501E9" w:rsidRDefault="000501E9" w:rsidP="000501E9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List of books released</w:t>
      </w:r>
      <w:r w:rsidR="00C3037D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 for circulation on January 2024</w:t>
      </w:r>
    </w:p>
    <w:p w:rsidR="0099222D" w:rsidRDefault="0099222D" w:rsidP="0097162C"/>
    <w:p w:rsidR="000501E9" w:rsidRDefault="000501E9" w:rsidP="0097162C"/>
    <w:tbl>
      <w:tblPr>
        <w:tblpPr w:leftFromText="180" w:rightFromText="180" w:vertAnchor="text" w:tblpX="257" w:tblpY="1"/>
        <w:tblOverlap w:val="never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58"/>
        <w:gridCol w:w="6930"/>
        <w:gridCol w:w="1440"/>
      </w:tblGrid>
      <w:tr w:rsidR="00900721" w:rsidTr="000501E9">
        <w:trPr>
          <w:trHeight w:val="20"/>
        </w:trPr>
        <w:tc>
          <w:tcPr>
            <w:tcW w:w="14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0721" w:rsidRPr="00F5076A" w:rsidRDefault="00900721" w:rsidP="000501E9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 w:rsidRPr="00F5076A">
              <w:rPr>
                <w:rFonts w:ascii="Calibri" w:eastAsia="SimSun" w:hAnsi="Calibri" w:cs="Calibri"/>
                <w:b/>
                <w:bCs/>
                <w:i/>
                <w:color w:val="0070C0"/>
                <w:sz w:val="24"/>
                <w:szCs w:val="24"/>
              </w:rPr>
              <w:t>Call No.</w:t>
            </w:r>
          </w:p>
        </w:tc>
        <w:tc>
          <w:tcPr>
            <w:tcW w:w="69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721" w:rsidRPr="00F5076A" w:rsidRDefault="00900721" w:rsidP="000501E9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 w:rsidRPr="00F5076A">
              <w:rPr>
                <w:rFonts w:ascii="Calibri" w:eastAsia="SimSun" w:hAnsi="Calibri" w:cs="Calibri"/>
                <w:b/>
                <w:bCs/>
                <w:i/>
                <w:color w:val="0070C0"/>
                <w:sz w:val="24"/>
                <w:szCs w:val="24"/>
              </w:rPr>
              <w:t>Title/Author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721" w:rsidRPr="00F5076A" w:rsidRDefault="006B3739" w:rsidP="000501E9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proofErr w:type="spellStart"/>
            <w:r w:rsidRPr="00F5076A">
              <w:rPr>
                <w:rFonts w:ascii="Calibri" w:eastAsia="SimSun" w:hAnsi="Calibri" w:cs="Calibri"/>
                <w:b/>
                <w:bCs/>
                <w:i/>
                <w:color w:val="0070C0"/>
                <w:sz w:val="24"/>
                <w:szCs w:val="24"/>
              </w:rPr>
              <w:t>Accn</w:t>
            </w:r>
            <w:proofErr w:type="spellEnd"/>
            <w:r w:rsidRPr="00F5076A">
              <w:rPr>
                <w:rFonts w:ascii="Calibri" w:eastAsia="SimSun" w:hAnsi="Calibri" w:cs="Calibri"/>
                <w:b/>
                <w:bCs/>
                <w:i/>
                <w:color w:val="0070C0"/>
                <w:sz w:val="24"/>
                <w:szCs w:val="24"/>
              </w:rPr>
              <w:t xml:space="preserve">. </w:t>
            </w:r>
            <w:r w:rsidR="00900721" w:rsidRPr="00F5076A">
              <w:rPr>
                <w:rFonts w:ascii="Calibri" w:eastAsia="SimSun" w:hAnsi="Calibri" w:cs="Calibri"/>
                <w:b/>
                <w:bCs/>
                <w:i/>
                <w:color w:val="0070C0"/>
                <w:sz w:val="24"/>
                <w:szCs w:val="24"/>
              </w:rPr>
              <w:t>No.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00721" w:rsidRPr="00261268" w:rsidRDefault="00900721" w:rsidP="000501E9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</w:pPr>
            <w:r w:rsidRPr="00261268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003: Systems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003.54 C958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Information theory: coding theorems for discrete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memoryless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systems/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Imre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Csiszar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Janos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Korner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C27359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vAlign w:val="center"/>
          </w:tcPr>
          <w:p w:rsidR="00900721" w:rsidRPr="00261268" w:rsidRDefault="00900721" w:rsidP="000501E9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261268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330: Economics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330.0151 G724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Networks: an economics approach/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Sanjeev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Goyal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138566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330.0151 Y94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Mathematical economics: prelude to the neoclassical model/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Kam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Yu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138587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330.015195 As853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Applied econometrics/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Dimitrios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Asteriou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Stephen G Hall; 4th ed.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138586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330.9544123 B575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6B3739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Development with justice</w:t>
            </w:r>
            <w:r w:rsidR="00900721"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: the Bihar experience/ Sankar Kumar </w:t>
            </w:r>
            <w:proofErr w:type="spellStart"/>
            <w:r w:rsidR="00900721"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Bhaumik</w:t>
            </w:r>
            <w:proofErr w:type="spellEnd"/>
            <w:r w:rsidR="00900721"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ed.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C27357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vAlign w:val="center"/>
          </w:tcPr>
          <w:p w:rsidR="00900721" w:rsidRPr="00261268" w:rsidRDefault="00900721" w:rsidP="000501E9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261268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332: Financial Economics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332.0415094 H111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Financial markets and institution: an European perspective/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Jakob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Haan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, Dirk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Schoenmaker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Peter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Wierts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138567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vAlign w:val="center"/>
          </w:tcPr>
          <w:p w:rsidR="00900721" w:rsidRPr="00F56AB4" w:rsidRDefault="00900721" w:rsidP="000501E9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338: Production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338.160954123 B575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Enhancing agricultural productivity and farmer incomes in Bihar/ Sankar Kumar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Bhaumik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ed.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C27358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338.7 B438</w:t>
            </w:r>
          </w:p>
        </w:tc>
        <w:tc>
          <w:tcPr>
            <w:tcW w:w="693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The Economics of platforms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138575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noWrap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339: Macroeconomics &amp; Related Topics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339 T454</w:t>
            </w:r>
          </w:p>
        </w:tc>
        <w:tc>
          <w:tcPr>
            <w:tcW w:w="6930" w:type="dxa"/>
            <w:shd w:val="clear" w:color="auto" w:fill="auto"/>
            <w:noWrap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Macroeconomics: an introduction/ Alex M Thomas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138577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noWrap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514: Topology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514.34 Sa258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Topology of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infnite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-dimensional manifolds/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Katsuro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Sakai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138590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noWrap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515: Analysis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515.723 C837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On Hilbert's sixth problem/ Newton C A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da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Costa and Francisco Antonio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Doria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138588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515.7242 D249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Elliptic theory in domains with boundaries of mixed dimension/ Guy David, Joseph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Feneuil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&amp;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Svitlana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Mayboroda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C27360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noWrap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519: Probabilities &amp; Applied Mathematics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519.233 B575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Stationary processes and discrete parameter Markov processes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138578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noWrap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522: Astronomy &amp; Allied Sc.- Techniques procedures apparatus equipment and materials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522 Sch348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Numerical python in astronomy and astrophysics/Wolfram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Schimidt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138571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noWrap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523: Specific Celestial Bodies &amp; Phenomena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523.101 C442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The Philosophy of cosmology/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Khalil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Chamcham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et al eds.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138580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523.112 M541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Introduction to gravitational licensing: with python examples/Massimo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Meneghetti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138573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530: Physics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530.0285 T161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Deep learning and physics/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Akinori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Tanaka, Akio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Tomiya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Koji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Hashhimoto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138574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530.11 Sch383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A First course in general relativity/ Bernard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Schutz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3rd ed.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138581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530.11 Sz997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Parametrix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for wave equations on a rough background: I Regularity of the phase at initial time , II Construction and control at initial time/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Jeremie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Szeftel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C27361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530.11 Sz997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Parametrix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for wave equations on a rough background: IV Control of the error term/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Jeremie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Szeftel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C27362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530.12 C245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A Mathematical journey to quantum mechanics/</w:t>
            </w:r>
            <w:r w:rsidR="00F56AB4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Salvatore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Capozziello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lastRenderedPageBreak/>
              <w:t>Wladimir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-Georges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Boskoff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lastRenderedPageBreak/>
              <w:t>138568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lastRenderedPageBreak/>
              <w:t>530.120151 D431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Mathematics of quantization and quantum fields/ Jan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Derezinski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Christian Gerard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138582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530.14 H881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Advanced concepts in particle and field theory / Tristan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Hübsch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138579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530.143 C171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Nonequilibrium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quantum field theory/ Esteban A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Calzetta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Bei-Lok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B.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Hu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138584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noWrap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539: Modern Physics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539.725 B141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Weak scale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supersymmetry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: from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superfields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to scattering events/ Howard Baer and Xerxes Tata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138585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539.725 D583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Supersymmetry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string theory: beyond the standard model/ Michael Dine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138583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539.754 K62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Understanding gravitational waves/C R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Kitchin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138569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551: Geology, Hydrology, Meteorology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551.760954 B215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Mesozoic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stratigraphy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of India/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Santanu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Banerjee and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Subir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Sarkar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138572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551.9 Al374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Practical geochemistry/ Paul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Alexandre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138570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noWrap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607: Education, Research &amp; Related Topics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607 C454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Work 3.0/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Avik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Chanda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Siddhartha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Bandyopadhyay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138576</w:t>
            </w:r>
          </w:p>
        </w:tc>
      </w:tr>
      <w:tr w:rsidR="00900721" w:rsidTr="000501E9">
        <w:trPr>
          <w:trHeight w:val="20"/>
        </w:trPr>
        <w:tc>
          <w:tcPr>
            <w:tcW w:w="9828" w:type="dxa"/>
            <w:gridSpan w:val="3"/>
            <w:shd w:val="clear" w:color="auto" w:fill="auto"/>
            <w:noWrap/>
            <w:vAlign w:val="center"/>
          </w:tcPr>
          <w:p w:rsidR="00900721" w:rsidRPr="00F56AB4" w:rsidRDefault="00900721" w:rsidP="00261268">
            <w:pPr>
              <w:contextualSpacing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</w:rPr>
            </w:pPr>
            <w:r w:rsidRPr="00F56AB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</w:rPr>
              <w:t>621: Applied Physics</w:t>
            </w:r>
          </w:p>
        </w:tc>
      </w:tr>
      <w:tr w:rsidR="00900721" w:rsidTr="000501E9">
        <w:trPr>
          <w:trHeight w:val="20"/>
        </w:trPr>
        <w:tc>
          <w:tcPr>
            <w:tcW w:w="1458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621.47 G595</w:t>
            </w:r>
          </w:p>
        </w:tc>
        <w:tc>
          <w:tcPr>
            <w:tcW w:w="6930" w:type="dxa"/>
            <w:shd w:val="clear" w:color="auto" w:fill="auto"/>
            <w:vAlign w:val="center"/>
          </w:tcPr>
          <w:p w:rsidR="00900721" w:rsidRPr="000501E9" w:rsidRDefault="00900721" w:rsidP="000501E9">
            <w:pPr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Solar energy: made simple for a sustainable future/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Malti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Goel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, V S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Verma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and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Neha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Goel</w:t>
            </w:r>
            <w:proofErr w:type="spellEnd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Tripathi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900721" w:rsidRPr="000501E9" w:rsidRDefault="00900721" w:rsidP="00261268">
            <w:pPr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01E9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138589</w:t>
            </w:r>
          </w:p>
        </w:tc>
      </w:tr>
    </w:tbl>
    <w:p w:rsidR="0099222D" w:rsidRDefault="0099222D" w:rsidP="000501E9">
      <w:pPr>
        <w:jc w:val="both"/>
      </w:pPr>
    </w:p>
    <w:p w:rsidR="0099222D" w:rsidRPr="00F5076A" w:rsidRDefault="00FC1F4F" w:rsidP="0097162C">
      <w:pPr>
        <w:jc w:val="center"/>
        <w:rPr>
          <w:b/>
          <w:bCs/>
          <w:i/>
          <w:color w:val="C00000"/>
          <w:sz w:val="24"/>
          <w:szCs w:val="24"/>
        </w:rPr>
      </w:pPr>
      <w:r w:rsidRPr="00F5076A">
        <w:rPr>
          <w:b/>
          <w:bCs/>
          <w:i/>
          <w:color w:val="C00000"/>
          <w:sz w:val="24"/>
          <w:szCs w:val="24"/>
        </w:rPr>
        <w:t>Total No. of Books</w:t>
      </w:r>
      <w:r w:rsidR="00F5076A" w:rsidRPr="00F5076A">
        <w:rPr>
          <w:b/>
          <w:bCs/>
          <w:i/>
          <w:color w:val="C00000"/>
          <w:sz w:val="24"/>
          <w:szCs w:val="24"/>
        </w:rPr>
        <w:t>:</w:t>
      </w:r>
      <w:r w:rsidR="00F10AEB" w:rsidRPr="00F5076A">
        <w:rPr>
          <w:b/>
          <w:bCs/>
          <w:i/>
          <w:color w:val="C00000"/>
          <w:sz w:val="24"/>
          <w:szCs w:val="24"/>
        </w:rPr>
        <w:t xml:space="preserve"> 31</w:t>
      </w:r>
    </w:p>
    <w:sectPr w:rsidR="0099222D" w:rsidRPr="00F5076A" w:rsidSect="00F56AB4">
      <w:headerReference w:type="default" r:id="rId6"/>
      <w:pgSz w:w="11906" w:h="16838"/>
      <w:pgMar w:top="540" w:right="1310" w:bottom="720" w:left="994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FBF" w:rsidRDefault="00D14FBF" w:rsidP="0099222D">
      <w:r>
        <w:separator/>
      </w:r>
    </w:p>
  </w:endnote>
  <w:endnote w:type="continuationSeparator" w:id="0">
    <w:p w:rsidR="00D14FBF" w:rsidRDefault="00D14FBF" w:rsidP="00992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FBF" w:rsidRDefault="00D14FBF" w:rsidP="0099222D">
      <w:r>
        <w:separator/>
      </w:r>
    </w:p>
  </w:footnote>
  <w:footnote w:type="continuationSeparator" w:id="0">
    <w:p w:rsidR="00D14FBF" w:rsidRDefault="00D14FBF" w:rsidP="00992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E9" w:rsidRDefault="000501E9" w:rsidP="000501E9">
    <w:pPr>
      <w:pStyle w:val="Header"/>
      <w:tabs>
        <w:tab w:val="clear" w:pos="4153"/>
        <w:tab w:val="clear" w:pos="8306"/>
        <w:tab w:val="left" w:pos="615"/>
      </w:tabs>
    </w:pPr>
    <w:r>
      <w:tab/>
    </w:r>
  </w:p>
  <w:p w:rsidR="000501E9" w:rsidRDefault="000501E9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HorizontalSpacing w:val="100"/>
  <w:drawingGridVerticalSpacing w:val="156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417C12BC"/>
    <w:rsid w:val="000501E9"/>
    <w:rsid w:val="000C13DD"/>
    <w:rsid w:val="00113232"/>
    <w:rsid w:val="00161B4A"/>
    <w:rsid w:val="001746B7"/>
    <w:rsid w:val="00261268"/>
    <w:rsid w:val="003C0914"/>
    <w:rsid w:val="00401F1C"/>
    <w:rsid w:val="0042050D"/>
    <w:rsid w:val="004608B4"/>
    <w:rsid w:val="00584F0D"/>
    <w:rsid w:val="006B3739"/>
    <w:rsid w:val="00900721"/>
    <w:rsid w:val="0097162C"/>
    <w:rsid w:val="0099222D"/>
    <w:rsid w:val="009E75B0"/>
    <w:rsid w:val="00A760F0"/>
    <w:rsid w:val="00BE4117"/>
    <w:rsid w:val="00C12F30"/>
    <w:rsid w:val="00C3037D"/>
    <w:rsid w:val="00C408ED"/>
    <w:rsid w:val="00CB16C1"/>
    <w:rsid w:val="00D14FBF"/>
    <w:rsid w:val="00F10AEB"/>
    <w:rsid w:val="00F5076A"/>
    <w:rsid w:val="00F56AB4"/>
    <w:rsid w:val="00FA6218"/>
    <w:rsid w:val="00FC1F4F"/>
    <w:rsid w:val="014227DA"/>
    <w:rsid w:val="01A13AF4"/>
    <w:rsid w:val="044F3B6D"/>
    <w:rsid w:val="0AC626FA"/>
    <w:rsid w:val="0DB15EBF"/>
    <w:rsid w:val="136C324A"/>
    <w:rsid w:val="22FB295D"/>
    <w:rsid w:val="2ABB4932"/>
    <w:rsid w:val="33005054"/>
    <w:rsid w:val="352262AE"/>
    <w:rsid w:val="3B4444AD"/>
    <w:rsid w:val="3CC01B40"/>
    <w:rsid w:val="40281B4E"/>
    <w:rsid w:val="417C12BC"/>
    <w:rsid w:val="54C125DA"/>
    <w:rsid w:val="558034C9"/>
    <w:rsid w:val="5F2C7BCD"/>
    <w:rsid w:val="647E786B"/>
    <w:rsid w:val="67253518"/>
    <w:rsid w:val="72135A56"/>
    <w:rsid w:val="75135E91"/>
    <w:rsid w:val="7AC50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222D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rsid w:val="009922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qFormat/>
    <w:rsid w:val="009922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0501E9"/>
    <w:rPr>
      <w:rFonts w:asciiTheme="minorHAnsi" w:eastAsiaTheme="minorEastAsia" w:hAnsiTheme="minorHAnsi" w:cstheme="minorBid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sushav</dc:creator>
  <cp:lastModifiedBy>Document</cp:lastModifiedBy>
  <cp:revision>7</cp:revision>
  <dcterms:created xsi:type="dcterms:W3CDTF">2024-08-06T12:28:00Z</dcterms:created>
  <dcterms:modified xsi:type="dcterms:W3CDTF">2024-11-11T11:30:00Z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1404A259DDF94F29948A1B83D6C45778</vt:lpwstr>
  </property>
</Properties>
</file>