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471E0" w:rsidRPr="00D471E0" w:rsidRDefault="00D471E0" w:rsidP="00D471E0">
      <w:pPr>
        <w:spacing w:after="0" w:line="240" w:lineRule="auto"/>
        <w:contextualSpacing/>
        <w:jc w:val="center"/>
        <w:rPr>
          <w:rFonts w:eastAsia="Times New Roman" w:cstheme="minorHAnsi"/>
          <w:b/>
          <w:bCs/>
          <w:sz w:val="28"/>
          <w:szCs w:val="28"/>
          <w:lang w:eastAsia="en-GB"/>
        </w:rPr>
      </w:pPr>
      <w:r w:rsidRPr="00514749">
        <w:rPr>
          <w:rFonts w:eastAsia="Times New Roman" w:cstheme="minorHAnsi"/>
          <w:b/>
          <w:bCs/>
          <w:sz w:val="28"/>
          <w:szCs w:val="28"/>
          <w:highlight w:val="yellow"/>
          <w:lang w:eastAsia="en-GB"/>
        </w:rPr>
        <w:t>PROFESSIONAL PROFILE &amp; CURRICULUM VITAE</w:t>
      </w:r>
    </w:p>
    <w:p w:rsidR="00D471E0" w:rsidRPr="00D471E0" w:rsidRDefault="00D471E0" w:rsidP="00D471E0">
      <w:pPr>
        <w:spacing w:after="0" w:line="240" w:lineRule="auto"/>
        <w:contextualSpacing/>
        <w:jc w:val="center"/>
        <w:rPr>
          <w:rFonts w:eastAsia="Times New Roman" w:cstheme="minorHAnsi"/>
          <w:b/>
          <w:bCs/>
          <w:sz w:val="24"/>
          <w:szCs w:val="24"/>
          <w:lang w:eastAsia="en-GB"/>
        </w:rPr>
      </w:pPr>
    </w:p>
    <w:p w:rsidR="00E15409" w:rsidRPr="00D471E0" w:rsidRDefault="00E15409" w:rsidP="00D471E0">
      <w:pPr>
        <w:spacing w:after="0" w:line="240" w:lineRule="auto"/>
        <w:contextualSpacing/>
        <w:jc w:val="center"/>
        <w:rPr>
          <w:rFonts w:eastAsia="Times New Roman" w:cstheme="minorHAnsi"/>
          <w:b/>
          <w:sz w:val="24"/>
          <w:szCs w:val="24"/>
          <w:lang w:eastAsia="en-GB"/>
        </w:rPr>
      </w:pPr>
      <w:r w:rsidRPr="00D471E0">
        <w:rPr>
          <w:rFonts w:eastAsia="Times New Roman" w:cstheme="minorHAnsi"/>
          <w:b/>
          <w:sz w:val="24"/>
          <w:szCs w:val="24"/>
          <w:lang w:eastAsia="en-GB"/>
        </w:rPr>
        <w:t>KISHOR CHANDRA SATPATHY, PhD</w:t>
      </w:r>
    </w:p>
    <w:p w:rsidR="00E15409" w:rsidRPr="00D471E0" w:rsidRDefault="00E15409" w:rsidP="00D471E0">
      <w:pPr>
        <w:spacing w:after="0" w:line="240" w:lineRule="auto"/>
        <w:contextualSpacing/>
        <w:jc w:val="center"/>
        <w:rPr>
          <w:rFonts w:eastAsia="Times New Roman" w:cstheme="minorHAnsi"/>
          <w:sz w:val="24"/>
          <w:szCs w:val="24"/>
          <w:lang w:eastAsia="en-GB"/>
        </w:rPr>
      </w:pPr>
      <w:r w:rsidRPr="00D471E0">
        <w:rPr>
          <w:rFonts w:eastAsia="Times New Roman" w:cstheme="minorHAnsi"/>
          <w:sz w:val="24"/>
          <w:szCs w:val="24"/>
          <w:lang w:eastAsia="en-GB"/>
        </w:rPr>
        <w:t xml:space="preserve">Chief Librarian &amp; Head, Library, Documentation and </w:t>
      </w:r>
      <w:r w:rsidR="00D471E0">
        <w:rPr>
          <w:rFonts w:eastAsia="Times New Roman" w:cstheme="minorHAnsi"/>
          <w:sz w:val="24"/>
          <w:szCs w:val="24"/>
          <w:lang w:eastAsia="en-GB"/>
        </w:rPr>
        <w:t>Information</w:t>
      </w:r>
      <w:r w:rsidRPr="00D471E0">
        <w:rPr>
          <w:rFonts w:eastAsia="Times New Roman" w:cstheme="minorHAnsi"/>
          <w:sz w:val="24"/>
          <w:szCs w:val="24"/>
          <w:lang w:eastAsia="en-GB"/>
        </w:rPr>
        <w:t xml:space="preserve"> Science Division</w:t>
      </w:r>
    </w:p>
    <w:p w:rsidR="00E15409" w:rsidRPr="00D471E0" w:rsidRDefault="00E15409" w:rsidP="00D471E0">
      <w:pPr>
        <w:spacing w:after="0" w:line="240" w:lineRule="auto"/>
        <w:contextualSpacing/>
        <w:jc w:val="center"/>
        <w:rPr>
          <w:rFonts w:eastAsia="Times New Roman" w:cstheme="minorHAnsi"/>
          <w:sz w:val="24"/>
          <w:szCs w:val="24"/>
          <w:lang w:eastAsia="en-GB"/>
        </w:rPr>
      </w:pPr>
      <w:r w:rsidRPr="00D471E0">
        <w:rPr>
          <w:rFonts w:eastAsia="Times New Roman" w:cstheme="minorHAnsi"/>
          <w:sz w:val="24"/>
          <w:szCs w:val="24"/>
          <w:lang w:eastAsia="en-GB"/>
        </w:rPr>
        <w:t>and In-charge, Prasanta Chandra Mahalanobis Memorial Museum &amp; Archives</w:t>
      </w:r>
    </w:p>
    <w:p w:rsidR="00E15409" w:rsidRPr="00D471E0" w:rsidRDefault="00E15409" w:rsidP="00D471E0">
      <w:pPr>
        <w:spacing w:after="0" w:line="240" w:lineRule="auto"/>
        <w:contextualSpacing/>
        <w:jc w:val="center"/>
        <w:rPr>
          <w:rFonts w:eastAsia="Times New Roman" w:cstheme="minorHAnsi"/>
          <w:sz w:val="24"/>
          <w:szCs w:val="24"/>
          <w:lang w:eastAsia="en-GB"/>
        </w:rPr>
      </w:pPr>
      <w:r w:rsidRPr="00D471E0">
        <w:rPr>
          <w:rFonts w:eastAsia="Times New Roman" w:cstheme="minorHAnsi"/>
          <w:sz w:val="24"/>
          <w:szCs w:val="24"/>
          <w:lang w:eastAsia="en-GB"/>
        </w:rPr>
        <w:t>Indian Statistical Institute</w:t>
      </w:r>
    </w:p>
    <w:p w:rsidR="00E15409" w:rsidRPr="00D471E0" w:rsidRDefault="00E15409" w:rsidP="00D471E0">
      <w:pPr>
        <w:spacing w:after="0" w:line="240" w:lineRule="auto"/>
        <w:contextualSpacing/>
        <w:jc w:val="center"/>
        <w:rPr>
          <w:rFonts w:eastAsia="Times New Roman" w:cstheme="minorHAnsi"/>
          <w:sz w:val="24"/>
          <w:szCs w:val="24"/>
          <w:lang w:eastAsia="en-GB"/>
        </w:rPr>
      </w:pPr>
      <w:r w:rsidRPr="00D471E0">
        <w:rPr>
          <w:rFonts w:eastAsia="Times New Roman" w:cstheme="minorHAnsi"/>
          <w:sz w:val="24"/>
          <w:szCs w:val="24"/>
          <w:lang w:eastAsia="en-GB"/>
        </w:rPr>
        <w:t>203, B. T. Road, Kolkata – 700108</w:t>
      </w:r>
    </w:p>
    <w:p w:rsidR="00E15409" w:rsidRPr="00D471E0" w:rsidRDefault="00E15409" w:rsidP="00D471E0">
      <w:pPr>
        <w:spacing w:after="0" w:line="240" w:lineRule="auto"/>
        <w:contextualSpacing/>
        <w:jc w:val="center"/>
        <w:rPr>
          <w:rFonts w:eastAsia="Times New Roman" w:cstheme="minorHAnsi"/>
          <w:sz w:val="24"/>
          <w:szCs w:val="24"/>
          <w:lang w:eastAsia="en-GB"/>
        </w:rPr>
      </w:pPr>
      <w:r w:rsidRPr="00D471E0">
        <w:rPr>
          <w:rFonts w:eastAsia="Times New Roman" w:cstheme="minorHAnsi"/>
          <w:sz w:val="24"/>
          <w:szCs w:val="24"/>
          <w:lang w:eastAsia="en-GB"/>
        </w:rPr>
        <w:t>Mobile: +91-9435175531</w:t>
      </w:r>
    </w:p>
    <w:p w:rsidR="00E15409" w:rsidRPr="00D471E0" w:rsidRDefault="00E15409" w:rsidP="00D471E0">
      <w:pPr>
        <w:spacing w:after="0" w:line="240" w:lineRule="auto"/>
        <w:contextualSpacing/>
        <w:jc w:val="center"/>
        <w:rPr>
          <w:rFonts w:eastAsia="Times New Roman" w:cstheme="minorHAnsi"/>
          <w:color w:val="0000FF"/>
          <w:sz w:val="24"/>
          <w:szCs w:val="24"/>
          <w:u w:val="single"/>
          <w:lang w:eastAsia="en-GB"/>
        </w:rPr>
      </w:pPr>
      <w:r w:rsidRPr="00D471E0">
        <w:rPr>
          <w:rFonts w:eastAsia="Times New Roman" w:cstheme="minorHAnsi"/>
          <w:sz w:val="24"/>
          <w:szCs w:val="24"/>
          <w:lang w:eastAsia="en-GB"/>
        </w:rPr>
        <w:t xml:space="preserve">E-mail: </w:t>
      </w:r>
      <w:hyperlink r:id="rId5" w:history="1">
        <w:r w:rsidRPr="00D471E0">
          <w:rPr>
            <w:rFonts w:eastAsia="Times New Roman" w:cstheme="minorHAnsi"/>
            <w:color w:val="0000FF"/>
            <w:sz w:val="24"/>
            <w:szCs w:val="24"/>
            <w:u w:val="single"/>
            <w:lang w:eastAsia="en-GB"/>
          </w:rPr>
          <w:t>ksatpathy@gmail.com</w:t>
        </w:r>
      </w:hyperlink>
      <w:r w:rsidRPr="00D471E0">
        <w:rPr>
          <w:rFonts w:eastAsia="Times New Roman" w:cstheme="minorHAnsi"/>
          <w:sz w:val="24"/>
          <w:szCs w:val="24"/>
          <w:lang w:eastAsia="en-GB"/>
        </w:rPr>
        <w:t xml:space="preserve"> | </w:t>
      </w:r>
      <w:hyperlink r:id="rId6" w:history="1">
        <w:r w:rsidRPr="00D471E0">
          <w:rPr>
            <w:rFonts w:eastAsia="Times New Roman" w:cstheme="minorHAnsi"/>
            <w:color w:val="0000FF"/>
            <w:sz w:val="24"/>
            <w:szCs w:val="24"/>
            <w:u w:val="single"/>
            <w:lang w:eastAsia="en-GB"/>
          </w:rPr>
          <w:t>ksatpathy@isical.ac.in</w:t>
        </w:r>
      </w:hyperlink>
    </w:p>
    <w:p w:rsidR="00D471E0" w:rsidRPr="00D471E0" w:rsidRDefault="00D471E0" w:rsidP="00D471E0">
      <w:pPr>
        <w:spacing w:after="0" w:line="240" w:lineRule="auto"/>
        <w:contextualSpacing/>
        <w:jc w:val="center"/>
        <w:rPr>
          <w:rFonts w:eastAsia="Times New Roman" w:cstheme="minorHAnsi"/>
          <w:color w:val="0000FF"/>
          <w:sz w:val="24"/>
          <w:szCs w:val="24"/>
          <w:u w:val="single"/>
          <w:lang w:eastAsia="en-GB"/>
        </w:rPr>
      </w:pPr>
    </w:p>
    <w:p w:rsidR="00E15409" w:rsidRPr="00D471E0" w:rsidRDefault="00E15409" w:rsidP="00E15409">
      <w:pPr>
        <w:spacing w:after="0" w:line="240" w:lineRule="auto"/>
        <w:contextualSpacing/>
        <w:jc w:val="both"/>
        <w:rPr>
          <w:rFonts w:eastAsia="Times New Roman" w:cstheme="minorHAnsi"/>
          <w:b/>
          <w:sz w:val="24"/>
          <w:szCs w:val="24"/>
          <w:lang w:eastAsia="en-GB"/>
        </w:rPr>
      </w:pPr>
      <w:r w:rsidRPr="00D471E0">
        <w:rPr>
          <w:rFonts w:eastAsia="Times New Roman" w:cstheme="minorHAnsi"/>
          <w:b/>
          <w:sz w:val="24"/>
          <w:szCs w:val="24"/>
          <w:lang w:eastAsia="en-GB"/>
        </w:rPr>
        <w:t>EXECUTIVE SUMMARY</w:t>
      </w:r>
    </w:p>
    <w:p w:rsidR="00E15409" w:rsidRPr="00D471E0" w:rsidRDefault="00E15409" w:rsidP="00E15409">
      <w:pPr>
        <w:spacing w:after="0" w:line="240" w:lineRule="auto"/>
        <w:contextualSpacing/>
        <w:jc w:val="both"/>
        <w:rPr>
          <w:rFonts w:eastAsia="Times New Roman" w:cstheme="minorHAnsi"/>
          <w:sz w:val="24"/>
          <w:szCs w:val="24"/>
          <w:lang w:eastAsia="en-GB"/>
        </w:rPr>
      </w:pPr>
      <w:r w:rsidRPr="00D471E0">
        <w:rPr>
          <w:rFonts w:eastAsia="Times New Roman" w:cstheme="minorHAnsi"/>
          <w:sz w:val="24"/>
          <w:szCs w:val="24"/>
          <w:lang w:eastAsia="en-GB"/>
        </w:rPr>
        <w:t xml:space="preserve">Dr </w:t>
      </w:r>
      <w:proofErr w:type="spellStart"/>
      <w:r w:rsidRPr="00D471E0">
        <w:rPr>
          <w:rFonts w:eastAsia="Times New Roman" w:cstheme="minorHAnsi"/>
          <w:sz w:val="24"/>
          <w:szCs w:val="24"/>
          <w:lang w:eastAsia="en-GB"/>
        </w:rPr>
        <w:t>Kishor</w:t>
      </w:r>
      <w:proofErr w:type="spellEnd"/>
      <w:r w:rsidRPr="00D471E0">
        <w:rPr>
          <w:rFonts w:eastAsia="Times New Roman" w:cstheme="minorHAnsi"/>
          <w:sz w:val="24"/>
          <w:szCs w:val="24"/>
          <w:lang w:eastAsia="en-GB"/>
        </w:rPr>
        <w:t xml:space="preserve"> Chandra </w:t>
      </w:r>
      <w:proofErr w:type="spellStart"/>
      <w:r w:rsidRPr="00D471E0">
        <w:rPr>
          <w:rFonts w:eastAsia="Times New Roman" w:cstheme="minorHAnsi"/>
          <w:sz w:val="24"/>
          <w:szCs w:val="24"/>
          <w:lang w:eastAsia="en-GB"/>
        </w:rPr>
        <w:t>Satpathy</w:t>
      </w:r>
      <w:proofErr w:type="spellEnd"/>
      <w:r w:rsidRPr="00D471E0">
        <w:rPr>
          <w:rFonts w:eastAsia="Times New Roman" w:cstheme="minorHAnsi"/>
          <w:sz w:val="24"/>
          <w:szCs w:val="24"/>
          <w:lang w:eastAsia="en-GB"/>
        </w:rPr>
        <w:t xml:space="preserve"> is a distinguished Library and Information Science professional, knowledge manager, archivist, and institution builder with more than three decades of leadership experience in managing, </w:t>
      </w:r>
      <w:r w:rsidR="0098002D" w:rsidRPr="00D471E0">
        <w:rPr>
          <w:rFonts w:eastAsia="Times New Roman" w:cstheme="minorHAnsi"/>
          <w:sz w:val="24"/>
          <w:szCs w:val="24"/>
          <w:lang w:eastAsia="en-GB"/>
        </w:rPr>
        <w:t>modernising</w:t>
      </w:r>
      <w:r w:rsidRPr="00D471E0">
        <w:rPr>
          <w:rFonts w:eastAsia="Times New Roman" w:cstheme="minorHAnsi"/>
          <w:sz w:val="24"/>
          <w:szCs w:val="24"/>
          <w:lang w:eastAsia="en-GB"/>
        </w:rPr>
        <w:t xml:space="preserve">, and transforming </w:t>
      </w:r>
      <w:r w:rsidR="0098002D" w:rsidRPr="00D471E0">
        <w:rPr>
          <w:rFonts w:eastAsia="Times New Roman" w:cstheme="minorHAnsi"/>
          <w:sz w:val="24"/>
          <w:szCs w:val="24"/>
          <w:lang w:eastAsia="en-GB"/>
        </w:rPr>
        <w:t>national-level academic, research, and knowledge institutions</w:t>
      </w:r>
      <w:r w:rsidRPr="00D471E0">
        <w:rPr>
          <w:rFonts w:eastAsia="Times New Roman" w:cstheme="minorHAnsi"/>
          <w:sz w:val="24"/>
          <w:szCs w:val="24"/>
          <w:lang w:eastAsia="en-GB"/>
        </w:rPr>
        <w:t>. He is presently serving as Chief Librarian and Head of the Library, Documentation and Information Science Division of the Indian Statistical Institute (ISI), Kolkata</w:t>
      </w:r>
      <w:r w:rsidR="00600DF5">
        <w:rPr>
          <w:rFonts w:eastAsia="Times New Roman" w:cstheme="minorHAnsi"/>
          <w:sz w:val="24"/>
          <w:szCs w:val="24"/>
          <w:lang w:eastAsia="en-GB"/>
        </w:rPr>
        <w:t>. Additionally, he holds</w:t>
      </w:r>
      <w:r w:rsidRPr="00D471E0">
        <w:rPr>
          <w:rFonts w:eastAsia="Times New Roman" w:cstheme="minorHAnsi"/>
          <w:sz w:val="24"/>
          <w:szCs w:val="24"/>
          <w:lang w:eastAsia="en-GB"/>
        </w:rPr>
        <w:t xml:space="preserve"> charge of the Prasanta Chandra Mahalanobis Memorial Museum and Archives.</w:t>
      </w:r>
    </w:p>
    <w:p w:rsidR="00E15409" w:rsidRPr="00D471E0" w:rsidRDefault="00E15409" w:rsidP="00E15409">
      <w:pPr>
        <w:spacing w:after="0" w:line="240" w:lineRule="auto"/>
        <w:contextualSpacing/>
        <w:jc w:val="both"/>
        <w:rPr>
          <w:rFonts w:eastAsia="Times New Roman" w:cstheme="minorHAnsi"/>
          <w:sz w:val="24"/>
          <w:szCs w:val="24"/>
          <w:lang w:eastAsia="en-GB"/>
        </w:rPr>
      </w:pPr>
    </w:p>
    <w:p w:rsidR="00E15409" w:rsidRPr="00D471E0" w:rsidRDefault="00E15409" w:rsidP="00E15409">
      <w:pPr>
        <w:spacing w:after="0" w:line="240" w:lineRule="auto"/>
        <w:contextualSpacing/>
        <w:jc w:val="both"/>
        <w:rPr>
          <w:rFonts w:eastAsia="Times New Roman" w:cstheme="minorHAnsi"/>
          <w:sz w:val="24"/>
          <w:szCs w:val="24"/>
          <w:lang w:eastAsia="en-GB"/>
        </w:rPr>
      </w:pPr>
      <w:r w:rsidRPr="00D471E0">
        <w:rPr>
          <w:rFonts w:eastAsia="Times New Roman" w:cstheme="minorHAnsi"/>
          <w:sz w:val="24"/>
          <w:szCs w:val="24"/>
          <w:lang w:eastAsia="en-GB"/>
        </w:rPr>
        <w:t xml:space="preserve">Over the course of his career, Dr </w:t>
      </w:r>
      <w:proofErr w:type="spellStart"/>
      <w:r w:rsidRPr="00D471E0">
        <w:rPr>
          <w:rFonts w:eastAsia="Times New Roman" w:cstheme="minorHAnsi"/>
          <w:sz w:val="24"/>
          <w:szCs w:val="24"/>
          <w:lang w:eastAsia="en-GB"/>
        </w:rPr>
        <w:t>Satpathy</w:t>
      </w:r>
      <w:proofErr w:type="spellEnd"/>
      <w:r w:rsidRPr="00D471E0">
        <w:rPr>
          <w:rFonts w:eastAsia="Times New Roman" w:cstheme="minorHAnsi"/>
          <w:sz w:val="24"/>
          <w:szCs w:val="24"/>
          <w:lang w:eastAsia="en-GB"/>
        </w:rPr>
        <w:t xml:space="preserve"> has established a strong reputation for leadership in library </w:t>
      </w:r>
      <w:r w:rsidR="0098002D" w:rsidRPr="00D471E0">
        <w:rPr>
          <w:rFonts w:eastAsia="Times New Roman" w:cstheme="minorHAnsi"/>
          <w:sz w:val="24"/>
          <w:szCs w:val="24"/>
          <w:lang w:eastAsia="en-GB"/>
        </w:rPr>
        <w:t>modernisation</w:t>
      </w:r>
      <w:r w:rsidRPr="00D471E0">
        <w:rPr>
          <w:rFonts w:eastAsia="Times New Roman" w:cstheme="minorHAnsi"/>
          <w:sz w:val="24"/>
          <w:szCs w:val="24"/>
          <w:lang w:eastAsia="en-GB"/>
        </w:rPr>
        <w:t xml:space="preserve">, digital transformation, archival preservation, museum development, scholarly communication, institutional repositories, research information management systems, library networking, knowledge management, and capacity building. He has successfully </w:t>
      </w:r>
      <w:r w:rsidR="0098002D" w:rsidRPr="00D471E0">
        <w:rPr>
          <w:rFonts w:eastAsia="Times New Roman" w:cstheme="minorHAnsi"/>
          <w:sz w:val="24"/>
          <w:szCs w:val="24"/>
          <w:lang w:eastAsia="en-GB"/>
        </w:rPr>
        <w:t>conceptualised and implemented pioneering initiatives involving digital libraries, e-learning ecosystems, heritage digitisation</w:t>
      </w:r>
      <w:r w:rsidRPr="00D471E0">
        <w:rPr>
          <w:rFonts w:eastAsia="Times New Roman" w:cstheme="minorHAnsi"/>
          <w:sz w:val="24"/>
          <w:szCs w:val="24"/>
          <w:lang w:eastAsia="en-GB"/>
        </w:rPr>
        <w:t xml:space="preserve">, institutional repositories, community outreach programmes, and national-level collaborations. His professional contributions extend beyond institutional boundaries through active engagement with national policy initiatives, international professional </w:t>
      </w:r>
      <w:r w:rsidR="0098002D" w:rsidRPr="00D471E0">
        <w:rPr>
          <w:rFonts w:eastAsia="Times New Roman" w:cstheme="minorHAnsi"/>
          <w:sz w:val="24"/>
          <w:szCs w:val="24"/>
          <w:lang w:eastAsia="en-GB"/>
        </w:rPr>
        <w:t>organisations</w:t>
      </w:r>
      <w:r w:rsidRPr="00D471E0">
        <w:rPr>
          <w:rFonts w:eastAsia="Times New Roman" w:cstheme="minorHAnsi"/>
          <w:sz w:val="24"/>
          <w:szCs w:val="24"/>
          <w:lang w:eastAsia="en-GB"/>
        </w:rPr>
        <w:t>, government-supported projects, and cultural heritage programmes.</w:t>
      </w:r>
    </w:p>
    <w:p w:rsidR="00E15409" w:rsidRPr="00D471E0" w:rsidRDefault="00E15409" w:rsidP="00E15409">
      <w:pPr>
        <w:spacing w:after="0" w:line="240" w:lineRule="auto"/>
        <w:contextualSpacing/>
        <w:jc w:val="both"/>
        <w:rPr>
          <w:rFonts w:eastAsia="Times New Roman" w:cstheme="minorHAnsi"/>
          <w:sz w:val="24"/>
          <w:szCs w:val="24"/>
          <w:lang w:eastAsia="en-GB"/>
        </w:rPr>
      </w:pPr>
    </w:p>
    <w:p w:rsidR="00E15409" w:rsidRPr="00D471E0" w:rsidRDefault="00E15409" w:rsidP="00E15409">
      <w:pPr>
        <w:spacing w:after="0" w:line="240" w:lineRule="auto"/>
        <w:contextualSpacing/>
        <w:jc w:val="both"/>
        <w:rPr>
          <w:rFonts w:eastAsia="Times New Roman" w:cstheme="minorHAnsi"/>
          <w:b/>
          <w:sz w:val="24"/>
          <w:szCs w:val="24"/>
          <w:lang w:eastAsia="en-GB"/>
        </w:rPr>
      </w:pPr>
      <w:r w:rsidRPr="00D471E0">
        <w:rPr>
          <w:rFonts w:eastAsia="Times New Roman" w:cstheme="minorHAnsi"/>
          <w:b/>
          <w:sz w:val="24"/>
          <w:szCs w:val="24"/>
          <w:lang w:eastAsia="en-GB"/>
        </w:rPr>
        <w:t>VISION STATEMENT</w:t>
      </w:r>
    </w:p>
    <w:p w:rsidR="00E15409" w:rsidRPr="00D471E0" w:rsidRDefault="00E15409" w:rsidP="00E15409">
      <w:pPr>
        <w:spacing w:after="0" w:line="240" w:lineRule="auto"/>
        <w:contextualSpacing/>
        <w:jc w:val="both"/>
        <w:rPr>
          <w:rFonts w:eastAsia="Times New Roman" w:cstheme="minorHAnsi"/>
          <w:sz w:val="24"/>
          <w:szCs w:val="24"/>
          <w:lang w:eastAsia="en-GB"/>
        </w:rPr>
      </w:pPr>
      <w:r w:rsidRPr="00D471E0">
        <w:rPr>
          <w:rFonts w:eastAsia="Times New Roman" w:cstheme="minorHAnsi"/>
          <w:sz w:val="24"/>
          <w:szCs w:val="24"/>
          <w:lang w:eastAsia="en-GB"/>
        </w:rPr>
        <w:t>To transform libraries, archives, museums, and cultural institutions into inclusive, technology-enabled, globally connected knowledge ecosystems that preserve heritage, support research excellence, promote lifelong learning, and democratize access to information for all sections of society. Libraries must serve as dynamic centres of knowledge creation, cultural preservation, digital innovation, and community engagement, connecting the past with the future while contributing to national development and global scholarship.</w:t>
      </w:r>
    </w:p>
    <w:p w:rsidR="00E15409" w:rsidRPr="00D471E0" w:rsidRDefault="00E15409" w:rsidP="00E15409">
      <w:pPr>
        <w:spacing w:after="0" w:line="240" w:lineRule="auto"/>
        <w:contextualSpacing/>
        <w:jc w:val="both"/>
        <w:rPr>
          <w:rFonts w:eastAsia="Times New Roman" w:cstheme="minorHAnsi"/>
          <w:sz w:val="24"/>
          <w:szCs w:val="24"/>
          <w:lang w:eastAsia="en-GB"/>
        </w:rPr>
      </w:pPr>
    </w:p>
    <w:p w:rsidR="00E15409" w:rsidRPr="00D471E0" w:rsidRDefault="00E15409" w:rsidP="00E15409">
      <w:pPr>
        <w:spacing w:after="0" w:line="240" w:lineRule="auto"/>
        <w:contextualSpacing/>
        <w:jc w:val="both"/>
        <w:rPr>
          <w:rFonts w:eastAsia="Times New Roman" w:cstheme="minorHAnsi"/>
          <w:b/>
          <w:sz w:val="24"/>
          <w:szCs w:val="24"/>
          <w:lang w:eastAsia="en-GB"/>
        </w:rPr>
      </w:pPr>
      <w:r w:rsidRPr="00D471E0">
        <w:rPr>
          <w:rFonts w:eastAsia="Times New Roman" w:cstheme="minorHAnsi"/>
          <w:b/>
          <w:sz w:val="24"/>
          <w:szCs w:val="24"/>
          <w:lang w:eastAsia="en-GB"/>
        </w:rPr>
        <w:t>PROFESSIONAL PROFILE</w:t>
      </w:r>
    </w:p>
    <w:p w:rsidR="00E15409" w:rsidRPr="00D471E0" w:rsidRDefault="00E15409" w:rsidP="00E15409">
      <w:pPr>
        <w:spacing w:after="0" w:line="240" w:lineRule="auto"/>
        <w:contextualSpacing/>
        <w:jc w:val="both"/>
        <w:rPr>
          <w:rFonts w:eastAsia="Times New Roman" w:cstheme="minorHAnsi"/>
          <w:sz w:val="24"/>
          <w:szCs w:val="24"/>
          <w:lang w:eastAsia="en-GB"/>
        </w:rPr>
      </w:pPr>
      <w:r w:rsidRPr="00D471E0">
        <w:rPr>
          <w:rFonts w:eastAsia="Times New Roman" w:cstheme="minorHAnsi"/>
          <w:sz w:val="24"/>
          <w:szCs w:val="24"/>
          <w:lang w:eastAsia="en-GB"/>
        </w:rPr>
        <w:t xml:space="preserve">Dr </w:t>
      </w:r>
      <w:proofErr w:type="spellStart"/>
      <w:r w:rsidRPr="00D471E0">
        <w:rPr>
          <w:rFonts w:eastAsia="Times New Roman" w:cstheme="minorHAnsi"/>
          <w:sz w:val="24"/>
          <w:szCs w:val="24"/>
          <w:lang w:eastAsia="en-GB"/>
        </w:rPr>
        <w:t>Satpathy</w:t>
      </w:r>
      <w:proofErr w:type="spellEnd"/>
      <w:r w:rsidRPr="00D471E0">
        <w:rPr>
          <w:rFonts w:eastAsia="Times New Roman" w:cstheme="minorHAnsi"/>
          <w:sz w:val="24"/>
          <w:szCs w:val="24"/>
          <w:lang w:eastAsia="en-GB"/>
        </w:rPr>
        <w:t xml:space="preserve"> currently leads the Library, Documentation and Information Science Division of the Indian Statistical Institute, Kolkata, one of India’s premier Institutions of National Importance. In this capacity, he provides strategic leadership to a multi-campus knowledge infrastructure comprising the Central Library at Kolkata, libraries located at Delhi, Bengaluru, Chennai, and </w:t>
      </w:r>
      <w:proofErr w:type="spellStart"/>
      <w:r w:rsidRPr="00D471E0">
        <w:rPr>
          <w:rFonts w:eastAsia="Times New Roman" w:cstheme="minorHAnsi"/>
          <w:sz w:val="24"/>
          <w:szCs w:val="24"/>
          <w:lang w:eastAsia="en-GB"/>
        </w:rPr>
        <w:t>Tezpur</w:t>
      </w:r>
      <w:proofErr w:type="spellEnd"/>
      <w:r w:rsidRPr="00D471E0">
        <w:rPr>
          <w:rFonts w:eastAsia="Times New Roman" w:cstheme="minorHAnsi"/>
          <w:sz w:val="24"/>
          <w:szCs w:val="24"/>
          <w:lang w:eastAsia="en-GB"/>
        </w:rPr>
        <w:t xml:space="preserve"> Centres, the Reprography and Photography Unit, and the Prasanta Chandra Mahalanobis Memorial Museum and Archives.</w:t>
      </w:r>
    </w:p>
    <w:p w:rsidR="00E15409" w:rsidRPr="00D471E0" w:rsidRDefault="00E15409" w:rsidP="00E15409">
      <w:pPr>
        <w:spacing w:after="0" w:line="240" w:lineRule="auto"/>
        <w:contextualSpacing/>
        <w:jc w:val="both"/>
        <w:rPr>
          <w:rFonts w:eastAsia="Times New Roman" w:cstheme="minorHAnsi"/>
          <w:sz w:val="24"/>
          <w:szCs w:val="24"/>
          <w:lang w:eastAsia="en-GB"/>
        </w:rPr>
      </w:pPr>
    </w:p>
    <w:p w:rsidR="00E15409" w:rsidRPr="00D471E0" w:rsidRDefault="00E15409" w:rsidP="00E15409">
      <w:pPr>
        <w:spacing w:after="0" w:line="240" w:lineRule="auto"/>
        <w:contextualSpacing/>
        <w:jc w:val="both"/>
        <w:rPr>
          <w:rFonts w:eastAsia="Times New Roman" w:cstheme="minorHAnsi"/>
          <w:sz w:val="24"/>
          <w:szCs w:val="24"/>
          <w:lang w:eastAsia="en-GB"/>
        </w:rPr>
      </w:pPr>
      <w:r w:rsidRPr="00D471E0">
        <w:rPr>
          <w:rFonts w:eastAsia="Times New Roman" w:cstheme="minorHAnsi"/>
          <w:sz w:val="24"/>
          <w:szCs w:val="24"/>
          <w:lang w:eastAsia="en-GB"/>
        </w:rPr>
        <w:t xml:space="preserve">His responsibilities encompass library administration, collection development, strategic planning, digital transformation, archives and museum management, scholarly communication, institutional repositories, preservation and conservation, procurement, budgeting, and stakeholder engagement. Under his leadership, ISI has strengthened its research support and scholarly communication ecosystem </w:t>
      </w:r>
      <w:r w:rsidR="0098002D" w:rsidRPr="00D471E0">
        <w:rPr>
          <w:rFonts w:eastAsia="Times New Roman" w:cstheme="minorHAnsi"/>
          <w:sz w:val="24"/>
          <w:szCs w:val="24"/>
          <w:lang w:eastAsia="en-GB"/>
        </w:rPr>
        <w:t>by implementing</w:t>
      </w:r>
      <w:r w:rsidRPr="00D471E0">
        <w:rPr>
          <w:rFonts w:eastAsia="Times New Roman" w:cstheme="minorHAnsi"/>
          <w:sz w:val="24"/>
          <w:szCs w:val="24"/>
          <w:lang w:eastAsia="en-GB"/>
        </w:rPr>
        <w:t xml:space="preserve"> the IRINS Research Information </w:t>
      </w:r>
      <w:r w:rsidRPr="00D471E0">
        <w:rPr>
          <w:rFonts w:eastAsia="Times New Roman" w:cstheme="minorHAnsi"/>
          <w:sz w:val="24"/>
          <w:szCs w:val="24"/>
          <w:lang w:eastAsia="en-GB"/>
        </w:rPr>
        <w:lastRenderedPageBreak/>
        <w:t>Management System and the Digital Commons Institutional Repository, thereby enhancing the visibility and accessibility of institutional research outputs at the national and international levels.</w:t>
      </w:r>
    </w:p>
    <w:p w:rsidR="00E15409" w:rsidRPr="00D471E0" w:rsidRDefault="00E15409" w:rsidP="00E15409">
      <w:pPr>
        <w:spacing w:after="0" w:line="240" w:lineRule="auto"/>
        <w:contextualSpacing/>
        <w:jc w:val="both"/>
        <w:rPr>
          <w:rFonts w:eastAsia="Times New Roman" w:cstheme="minorHAnsi"/>
          <w:sz w:val="24"/>
          <w:szCs w:val="24"/>
          <w:lang w:eastAsia="en-GB"/>
        </w:rPr>
      </w:pPr>
    </w:p>
    <w:p w:rsidR="00E15409" w:rsidRPr="00D471E0" w:rsidRDefault="00E15409" w:rsidP="00E15409">
      <w:pPr>
        <w:spacing w:after="0" w:line="240" w:lineRule="auto"/>
        <w:contextualSpacing/>
        <w:jc w:val="both"/>
        <w:rPr>
          <w:rFonts w:eastAsia="Times New Roman" w:cstheme="minorHAnsi"/>
          <w:sz w:val="24"/>
          <w:szCs w:val="24"/>
          <w:lang w:eastAsia="en-GB"/>
        </w:rPr>
      </w:pPr>
      <w:r w:rsidRPr="00D471E0">
        <w:rPr>
          <w:rFonts w:eastAsia="Times New Roman" w:cstheme="minorHAnsi"/>
          <w:sz w:val="24"/>
          <w:szCs w:val="24"/>
          <w:lang w:eastAsia="en-GB"/>
        </w:rPr>
        <w:t xml:space="preserve">A notable achievement during his tenure at ISI has been the integration of heritage preservation with digital technologies. In collaboration with Google Arts &amp; Culture, he curated a virtual exhibition on the life and contributions of Professor Prasanta Chandra Mahalanobis, making an important component of India's scientific heritage accessible to audiences worldwide. Through his stewardship of the Mahalanobis Memorial Museum and Archives, he has actively promoted </w:t>
      </w:r>
      <w:r w:rsidR="0098002D" w:rsidRPr="00D471E0">
        <w:rPr>
          <w:rFonts w:eastAsia="Times New Roman" w:cstheme="minorHAnsi"/>
          <w:sz w:val="24"/>
          <w:szCs w:val="24"/>
          <w:lang w:eastAsia="en-GB"/>
        </w:rPr>
        <w:t>the preservation, digitisation, documentation, and public engagement with</w:t>
      </w:r>
      <w:r w:rsidRPr="00D471E0">
        <w:rPr>
          <w:rFonts w:eastAsia="Times New Roman" w:cstheme="minorHAnsi"/>
          <w:sz w:val="24"/>
          <w:szCs w:val="24"/>
          <w:lang w:eastAsia="en-GB"/>
        </w:rPr>
        <w:t xml:space="preserve"> scientific and institutional heritage.</w:t>
      </w:r>
    </w:p>
    <w:p w:rsidR="00E15409" w:rsidRPr="00D471E0" w:rsidRDefault="00E15409" w:rsidP="00E15409">
      <w:pPr>
        <w:spacing w:after="0" w:line="240" w:lineRule="auto"/>
        <w:contextualSpacing/>
        <w:jc w:val="both"/>
        <w:rPr>
          <w:rFonts w:eastAsia="Times New Roman" w:cstheme="minorHAnsi"/>
          <w:sz w:val="24"/>
          <w:szCs w:val="24"/>
          <w:lang w:eastAsia="en-GB"/>
        </w:rPr>
      </w:pPr>
    </w:p>
    <w:p w:rsidR="00E15409" w:rsidRPr="00D471E0" w:rsidRDefault="00600DF5" w:rsidP="00E15409">
      <w:pPr>
        <w:spacing w:after="0" w:line="240" w:lineRule="auto"/>
        <w:contextualSpacing/>
        <w:jc w:val="both"/>
        <w:rPr>
          <w:rFonts w:eastAsia="Times New Roman" w:cstheme="minorHAnsi"/>
          <w:sz w:val="24"/>
          <w:szCs w:val="24"/>
          <w:lang w:eastAsia="en-GB"/>
        </w:rPr>
      </w:pPr>
      <w:r>
        <w:rPr>
          <w:rFonts w:eastAsia="Times New Roman" w:cstheme="minorHAnsi"/>
          <w:sz w:val="24"/>
          <w:szCs w:val="24"/>
          <w:lang w:eastAsia="en-GB"/>
        </w:rPr>
        <w:t>Before</w:t>
      </w:r>
      <w:r w:rsidR="00E15409" w:rsidRPr="00D471E0">
        <w:rPr>
          <w:rFonts w:eastAsia="Times New Roman" w:cstheme="minorHAnsi"/>
          <w:sz w:val="24"/>
          <w:szCs w:val="24"/>
          <w:lang w:eastAsia="en-GB"/>
        </w:rPr>
        <w:t xml:space="preserve"> joining ISI, Dr </w:t>
      </w:r>
      <w:proofErr w:type="spellStart"/>
      <w:r w:rsidR="00E15409" w:rsidRPr="00D471E0">
        <w:rPr>
          <w:rFonts w:eastAsia="Times New Roman" w:cstheme="minorHAnsi"/>
          <w:sz w:val="24"/>
          <w:szCs w:val="24"/>
          <w:lang w:eastAsia="en-GB"/>
        </w:rPr>
        <w:t>Satpathy</w:t>
      </w:r>
      <w:proofErr w:type="spellEnd"/>
      <w:r w:rsidR="00E15409" w:rsidRPr="00D471E0">
        <w:rPr>
          <w:rFonts w:eastAsia="Times New Roman" w:cstheme="minorHAnsi"/>
          <w:sz w:val="24"/>
          <w:szCs w:val="24"/>
          <w:lang w:eastAsia="en-GB"/>
        </w:rPr>
        <w:t xml:space="preserve"> served in senior professional positions at the National Institute of Technology </w:t>
      </w:r>
      <w:proofErr w:type="spellStart"/>
      <w:r w:rsidR="00E15409" w:rsidRPr="00D471E0">
        <w:rPr>
          <w:rFonts w:eastAsia="Times New Roman" w:cstheme="minorHAnsi"/>
          <w:sz w:val="24"/>
          <w:szCs w:val="24"/>
          <w:lang w:eastAsia="en-GB"/>
        </w:rPr>
        <w:t>Silchar</w:t>
      </w:r>
      <w:proofErr w:type="spellEnd"/>
      <w:r w:rsidR="00E15409" w:rsidRPr="00D471E0">
        <w:rPr>
          <w:rFonts w:eastAsia="Times New Roman" w:cstheme="minorHAnsi"/>
          <w:sz w:val="24"/>
          <w:szCs w:val="24"/>
          <w:lang w:eastAsia="en-GB"/>
        </w:rPr>
        <w:t xml:space="preserve">, </w:t>
      </w:r>
      <w:r w:rsidR="0098002D" w:rsidRPr="00D471E0">
        <w:rPr>
          <w:rFonts w:eastAsia="Times New Roman" w:cstheme="minorHAnsi"/>
          <w:sz w:val="24"/>
          <w:szCs w:val="24"/>
          <w:lang w:eastAsia="en-GB"/>
        </w:rPr>
        <w:t>the Indian Institute of Management Indore, Panjab University, the Centre for Environmental Education, Ahmedabad, and the Centre for Management Training and Research,</w:t>
      </w:r>
      <w:r w:rsidR="00E15409" w:rsidRPr="00D471E0">
        <w:rPr>
          <w:rFonts w:eastAsia="Times New Roman" w:cstheme="minorHAnsi"/>
          <w:sz w:val="24"/>
          <w:szCs w:val="24"/>
          <w:lang w:eastAsia="en-GB"/>
        </w:rPr>
        <w:t xml:space="preserve"> Chandigarh. Throughout his career, he has demonstrated a sustained commitment to institution building, innovation, technology adoption, and professional excellence.</w:t>
      </w:r>
    </w:p>
    <w:p w:rsidR="00E15409" w:rsidRPr="00D471E0" w:rsidRDefault="00E15409" w:rsidP="00E15409">
      <w:pPr>
        <w:spacing w:after="0" w:line="240" w:lineRule="auto"/>
        <w:contextualSpacing/>
        <w:jc w:val="both"/>
        <w:rPr>
          <w:rFonts w:eastAsia="Times New Roman" w:cstheme="minorHAnsi"/>
          <w:sz w:val="24"/>
          <w:szCs w:val="24"/>
          <w:lang w:eastAsia="en-GB"/>
        </w:rPr>
      </w:pPr>
    </w:p>
    <w:p w:rsidR="00E15409" w:rsidRPr="00D471E0" w:rsidRDefault="00E15409" w:rsidP="00E15409">
      <w:pPr>
        <w:spacing w:after="0" w:line="240" w:lineRule="auto"/>
        <w:contextualSpacing/>
        <w:jc w:val="both"/>
        <w:rPr>
          <w:rFonts w:eastAsia="Times New Roman" w:cstheme="minorHAnsi"/>
          <w:sz w:val="24"/>
          <w:szCs w:val="24"/>
          <w:lang w:eastAsia="en-GB"/>
        </w:rPr>
      </w:pPr>
      <w:r w:rsidRPr="00D471E0">
        <w:rPr>
          <w:rFonts w:eastAsia="Times New Roman" w:cstheme="minorHAnsi"/>
          <w:sz w:val="24"/>
          <w:szCs w:val="24"/>
          <w:lang w:eastAsia="en-GB"/>
        </w:rPr>
        <w:t xml:space="preserve">At NIT </w:t>
      </w:r>
      <w:proofErr w:type="spellStart"/>
      <w:r w:rsidRPr="00D471E0">
        <w:rPr>
          <w:rFonts w:eastAsia="Times New Roman" w:cstheme="minorHAnsi"/>
          <w:sz w:val="24"/>
          <w:szCs w:val="24"/>
          <w:lang w:eastAsia="en-GB"/>
        </w:rPr>
        <w:t>Silchar</w:t>
      </w:r>
      <w:proofErr w:type="spellEnd"/>
      <w:r w:rsidRPr="00D471E0">
        <w:rPr>
          <w:rFonts w:eastAsia="Times New Roman" w:cstheme="minorHAnsi"/>
          <w:sz w:val="24"/>
          <w:szCs w:val="24"/>
          <w:lang w:eastAsia="en-GB"/>
        </w:rPr>
        <w:t xml:space="preserve">, he completed major projects funded by the Ministry of Human Resource Development and the World Bank, resulting in the establishment of one of the earliest digital </w:t>
      </w:r>
      <w:r w:rsidR="0098002D" w:rsidRPr="00D471E0">
        <w:rPr>
          <w:rFonts w:eastAsia="Times New Roman" w:cstheme="minorHAnsi"/>
          <w:sz w:val="24"/>
          <w:szCs w:val="24"/>
          <w:lang w:eastAsia="en-GB"/>
        </w:rPr>
        <w:t>libraries</w:t>
      </w:r>
      <w:r w:rsidRPr="00D471E0">
        <w:rPr>
          <w:rFonts w:eastAsia="Times New Roman" w:cstheme="minorHAnsi"/>
          <w:sz w:val="24"/>
          <w:szCs w:val="24"/>
          <w:lang w:eastAsia="en-GB"/>
        </w:rPr>
        <w:t xml:space="preserve"> and e-learning ecosystems in Northeast India. He was instrumental in developing innovative library services and technological infrastructure that significantly enhanced access to educational resources and digital learning opportunities. He also facilitated a landmark collaboration between NIT </w:t>
      </w:r>
      <w:proofErr w:type="spellStart"/>
      <w:r w:rsidRPr="00D471E0">
        <w:rPr>
          <w:rFonts w:eastAsia="Times New Roman" w:cstheme="minorHAnsi"/>
          <w:sz w:val="24"/>
          <w:szCs w:val="24"/>
          <w:lang w:eastAsia="en-GB"/>
        </w:rPr>
        <w:t>Silchar</w:t>
      </w:r>
      <w:proofErr w:type="spellEnd"/>
      <w:r w:rsidRPr="00D471E0">
        <w:rPr>
          <w:rFonts w:eastAsia="Times New Roman" w:cstheme="minorHAnsi"/>
          <w:sz w:val="24"/>
          <w:szCs w:val="24"/>
          <w:lang w:eastAsia="en-GB"/>
        </w:rPr>
        <w:t xml:space="preserve"> and the University of Illinois Library</w:t>
      </w:r>
      <w:r w:rsidR="0098002D" w:rsidRPr="00D471E0">
        <w:rPr>
          <w:rFonts w:eastAsia="Times New Roman" w:cstheme="minorHAnsi"/>
          <w:sz w:val="24"/>
          <w:szCs w:val="24"/>
          <w:lang w:eastAsia="en-GB"/>
        </w:rPr>
        <w:t xml:space="preserve"> in the</w:t>
      </w:r>
      <w:r w:rsidRPr="00D471E0">
        <w:rPr>
          <w:rFonts w:eastAsia="Times New Roman" w:cstheme="minorHAnsi"/>
          <w:sz w:val="24"/>
          <w:szCs w:val="24"/>
          <w:lang w:eastAsia="en-GB"/>
        </w:rPr>
        <w:t xml:space="preserve"> USA</w:t>
      </w:r>
      <w:r w:rsidR="00D471E0" w:rsidRPr="00D471E0">
        <w:rPr>
          <w:rFonts w:eastAsia="Times New Roman" w:cstheme="minorHAnsi"/>
          <w:sz w:val="24"/>
          <w:szCs w:val="24"/>
          <w:lang w:eastAsia="en-GB"/>
        </w:rPr>
        <w:t xml:space="preserve"> to develop</w:t>
      </w:r>
      <w:r w:rsidRPr="00D471E0">
        <w:rPr>
          <w:rFonts w:eastAsia="Times New Roman" w:cstheme="minorHAnsi"/>
          <w:sz w:val="24"/>
          <w:szCs w:val="24"/>
          <w:lang w:eastAsia="en-GB"/>
        </w:rPr>
        <w:t xml:space="preserve"> a world-class library system through international cooperation and knowledge exchange.</w:t>
      </w:r>
    </w:p>
    <w:p w:rsidR="00E15409" w:rsidRPr="00D471E0" w:rsidRDefault="00E15409" w:rsidP="00E15409">
      <w:pPr>
        <w:spacing w:after="0" w:line="240" w:lineRule="auto"/>
        <w:contextualSpacing/>
        <w:jc w:val="both"/>
        <w:rPr>
          <w:rFonts w:eastAsia="Times New Roman" w:cstheme="minorHAnsi"/>
          <w:sz w:val="24"/>
          <w:szCs w:val="24"/>
          <w:lang w:eastAsia="en-GB"/>
        </w:rPr>
      </w:pPr>
    </w:p>
    <w:p w:rsidR="00E15409" w:rsidRPr="00D471E0" w:rsidRDefault="00E15409" w:rsidP="00E15409">
      <w:pPr>
        <w:spacing w:after="0" w:line="240" w:lineRule="auto"/>
        <w:contextualSpacing/>
        <w:jc w:val="both"/>
        <w:rPr>
          <w:rFonts w:eastAsia="Times New Roman" w:cstheme="minorHAnsi"/>
          <w:sz w:val="24"/>
          <w:szCs w:val="24"/>
          <w:lang w:eastAsia="en-GB"/>
        </w:rPr>
      </w:pPr>
      <w:r w:rsidRPr="00D471E0">
        <w:rPr>
          <w:rFonts w:eastAsia="Times New Roman" w:cstheme="minorHAnsi"/>
          <w:sz w:val="24"/>
          <w:szCs w:val="24"/>
          <w:lang w:eastAsia="en-GB"/>
        </w:rPr>
        <w:t xml:space="preserve">Dr </w:t>
      </w:r>
      <w:proofErr w:type="spellStart"/>
      <w:r w:rsidRPr="00D471E0">
        <w:rPr>
          <w:rFonts w:eastAsia="Times New Roman" w:cstheme="minorHAnsi"/>
          <w:sz w:val="24"/>
          <w:szCs w:val="24"/>
          <w:lang w:eastAsia="en-GB"/>
        </w:rPr>
        <w:t>Satpathy</w:t>
      </w:r>
      <w:proofErr w:type="spellEnd"/>
      <w:r w:rsidRPr="00D471E0">
        <w:rPr>
          <w:rFonts w:eastAsia="Times New Roman" w:cstheme="minorHAnsi"/>
          <w:sz w:val="24"/>
          <w:szCs w:val="24"/>
          <w:lang w:eastAsia="en-GB"/>
        </w:rPr>
        <w:t xml:space="preserve"> has consistently championed collaborative librarianship and resource sharing. He played a pioneering role in establishing the NIT Library Consortium and was instrumental in developing INDOLIBNET (Indore Library Network), promoting cooperation among academic, research, and public libraries. His expertise was </w:t>
      </w:r>
      <w:r w:rsidR="0098002D" w:rsidRPr="00D471E0">
        <w:rPr>
          <w:rFonts w:eastAsia="Times New Roman" w:cstheme="minorHAnsi"/>
          <w:sz w:val="24"/>
          <w:szCs w:val="24"/>
          <w:lang w:eastAsia="en-GB"/>
        </w:rPr>
        <w:t xml:space="preserve">recognised by the Government of Madhya Pradesh, which engaged him as a consultant to modernise and revitalise the historic Government </w:t>
      </w:r>
      <w:proofErr w:type="spellStart"/>
      <w:r w:rsidR="0098002D" w:rsidRPr="00D471E0">
        <w:rPr>
          <w:rFonts w:eastAsia="Times New Roman" w:cstheme="minorHAnsi"/>
          <w:sz w:val="24"/>
          <w:szCs w:val="24"/>
          <w:lang w:eastAsia="en-GB"/>
        </w:rPr>
        <w:t>Ahilya</w:t>
      </w:r>
      <w:proofErr w:type="spellEnd"/>
      <w:r w:rsidR="0098002D" w:rsidRPr="00D471E0">
        <w:rPr>
          <w:rFonts w:eastAsia="Times New Roman" w:cstheme="minorHAnsi"/>
          <w:sz w:val="24"/>
          <w:szCs w:val="24"/>
          <w:lang w:eastAsia="en-GB"/>
        </w:rPr>
        <w:t xml:space="preserve"> Public Library in</w:t>
      </w:r>
      <w:r w:rsidRPr="00D471E0">
        <w:rPr>
          <w:rFonts w:eastAsia="Times New Roman" w:cstheme="minorHAnsi"/>
          <w:sz w:val="24"/>
          <w:szCs w:val="24"/>
          <w:lang w:eastAsia="en-GB"/>
        </w:rPr>
        <w:t xml:space="preserve"> Indore.</w:t>
      </w:r>
    </w:p>
    <w:p w:rsidR="00E15409" w:rsidRPr="00D471E0" w:rsidRDefault="00E15409" w:rsidP="00E15409">
      <w:pPr>
        <w:spacing w:after="0" w:line="240" w:lineRule="auto"/>
        <w:contextualSpacing/>
        <w:jc w:val="both"/>
        <w:rPr>
          <w:rFonts w:eastAsia="Times New Roman" w:cstheme="minorHAnsi"/>
          <w:sz w:val="24"/>
          <w:szCs w:val="24"/>
          <w:lang w:eastAsia="en-GB"/>
        </w:rPr>
      </w:pPr>
    </w:p>
    <w:p w:rsidR="00E15409" w:rsidRPr="00D471E0" w:rsidRDefault="00E15409" w:rsidP="00E15409">
      <w:pPr>
        <w:spacing w:after="0" w:line="240" w:lineRule="auto"/>
        <w:contextualSpacing/>
        <w:jc w:val="both"/>
        <w:rPr>
          <w:rFonts w:eastAsia="Times New Roman" w:cstheme="minorHAnsi"/>
          <w:sz w:val="24"/>
          <w:szCs w:val="24"/>
          <w:lang w:eastAsia="en-GB"/>
        </w:rPr>
      </w:pPr>
      <w:r w:rsidRPr="00D471E0">
        <w:rPr>
          <w:rFonts w:eastAsia="Times New Roman" w:cstheme="minorHAnsi"/>
          <w:sz w:val="24"/>
          <w:szCs w:val="24"/>
          <w:lang w:eastAsia="en-GB"/>
        </w:rPr>
        <w:t xml:space="preserve">Beyond library administration, Dr </w:t>
      </w:r>
      <w:proofErr w:type="spellStart"/>
      <w:r w:rsidRPr="00D471E0">
        <w:rPr>
          <w:rFonts w:eastAsia="Times New Roman" w:cstheme="minorHAnsi"/>
          <w:sz w:val="24"/>
          <w:szCs w:val="24"/>
          <w:lang w:eastAsia="en-GB"/>
        </w:rPr>
        <w:t>Satpathy</w:t>
      </w:r>
      <w:proofErr w:type="spellEnd"/>
      <w:r w:rsidRPr="00D471E0">
        <w:rPr>
          <w:rFonts w:eastAsia="Times New Roman" w:cstheme="minorHAnsi"/>
          <w:sz w:val="24"/>
          <w:szCs w:val="24"/>
          <w:lang w:eastAsia="en-GB"/>
        </w:rPr>
        <w:t xml:space="preserve"> has contributed extensively to educational development, community outreach, and social innovation. He served as Coordinator of the Centre for Educational Technology, </w:t>
      </w:r>
      <w:r w:rsidR="0098002D" w:rsidRPr="00D471E0">
        <w:rPr>
          <w:rFonts w:eastAsia="Times New Roman" w:cstheme="minorHAnsi"/>
          <w:sz w:val="24"/>
          <w:szCs w:val="24"/>
          <w:lang w:eastAsia="en-GB"/>
        </w:rPr>
        <w:t xml:space="preserve">the Continuing Education Cell, the Environmental Education Resource Centre, and the </w:t>
      </w:r>
      <w:r w:rsidRPr="00D471E0">
        <w:rPr>
          <w:rFonts w:eastAsia="Times New Roman" w:cstheme="minorHAnsi"/>
          <w:sz w:val="24"/>
          <w:szCs w:val="24"/>
          <w:lang w:eastAsia="en-GB"/>
        </w:rPr>
        <w:t xml:space="preserve">National Service Scheme at NIT </w:t>
      </w:r>
      <w:proofErr w:type="spellStart"/>
      <w:r w:rsidRPr="00D471E0">
        <w:rPr>
          <w:rFonts w:eastAsia="Times New Roman" w:cstheme="minorHAnsi"/>
          <w:sz w:val="24"/>
          <w:szCs w:val="24"/>
          <w:lang w:eastAsia="en-GB"/>
        </w:rPr>
        <w:t>Silchar</w:t>
      </w:r>
      <w:proofErr w:type="spellEnd"/>
      <w:r w:rsidRPr="00D471E0">
        <w:rPr>
          <w:rFonts w:eastAsia="Times New Roman" w:cstheme="minorHAnsi"/>
          <w:sz w:val="24"/>
          <w:szCs w:val="24"/>
          <w:lang w:eastAsia="en-GB"/>
        </w:rPr>
        <w:t>. He also served as Honorary Project Officer of the State Rural Technology Promotion Council, Government of Assam, and coordinated initiatives promoting technology transfer, digital literacy, and rural development.</w:t>
      </w:r>
    </w:p>
    <w:p w:rsidR="0098002D" w:rsidRPr="00D471E0" w:rsidRDefault="0098002D" w:rsidP="00E15409">
      <w:pPr>
        <w:spacing w:after="0" w:line="240" w:lineRule="auto"/>
        <w:contextualSpacing/>
        <w:jc w:val="both"/>
        <w:rPr>
          <w:rFonts w:eastAsia="Times New Roman" w:cstheme="minorHAnsi"/>
          <w:sz w:val="24"/>
          <w:szCs w:val="24"/>
          <w:lang w:eastAsia="en-GB"/>
        </w:rPr>
      </w:pPr>
    </w:p>
    <w:p w:rsidR="00E15409" w:rsidRPr="00D471E0" w:rsidRDefault="00E15409" w:rsidP="00E15409">
      <w:pPr>
        <w:spacing w:after="0" w:line="240" w:lineRule="auto"/>
        <w:contextualSpacing/>
        <w:jc w:val="both"/>
        <w:rPr>
          <w:rFonts w:eastAsia="Times New Roman" w:cstheme="minorHAnsi"/>
          <w:sz w:val="24"/>
          <w:szCs w:val="24"/>
          <w:lang w:eastAsia="en-GB"/>
        </w:rPr>
      </w:pPr>
      <w:r w:rsidRPr="00D471E0">
        <w:rPr>
          <w:rFonts w:eastAsia="Times New Roman" w:cstheme="minorHAnsi"/>
          <w:sz w:val="24"/>
          <w:szCs w:val="24"/>
          <w:lang w:eastAsia="en-GB"/>
        </w:rPr>
        <w:t>A significant area of his professional engagement has been the preservation and promotion of Indigenous and Traditional Knowledge systems, particularly in Northeast India. He organised the National Consultation Workshop on “Role of ICT for Preservation of Indigenous Knowledge in North Eastern Region” in collaboration with the Indira Gandhi National Centre for the Arts (IGNCA), New Delhi, and subsequently edited the proceedings. Through his research and advocacy, he has highlighted the role of libraries, archives, and digital technologies in safeguarding cultural memory, community knowledge, and intangible heritage.</w:t>
      </w:r>
    </w:p>
    <w:p w:rsidR="00E15409" w:rsidRPr="00D471E0" w:rsidRDefault="00E15409" w:rsidP="00E15409">
      <w:pPr>
        <w:spacing w:after="0" w:line="240" w:lineRule="auto"/>
        <w:contextualSpacing/>
        <w:jc w:val="both"/>
        <w:rPr>
          <w:rFonts w:eastAsia="Times New Roman" w:cstheme="minorHAnsi"/>
          <w:sz w:val="24"/>
          <w:szCs w:val="24"/>
          <w:lang w:eastAsia="en-GB"/>
        </w:rPr>
      </w:pPr>
    </w:p>
    <w:p w:rsidR="00E15409" w:rsidRPr="00D471E0" w:rsidRDefault="00E15409" w:rsidP="00E15409">
      <w:pPr>
        <w:spacing w:after="0" w:line="240" w:lineRule="auto"/>
        <w:contextualSpacing/>
        <w:jc w:val="both"/>
        <w:rPr>
          <w:rFonts w:eastAsia="Times New Roman" w:cstheme="minorHAnsi"/>
          <w:sz w:val="24"/>
          <w:szCs w:val="24"/>
          <w:lang w:eastAsia="en-GB"/>
        </w:rPr>
      </w:pPr>
      <w:r w:rsidRPr="00D471E0">
        <w:rPr>
          <w:rFonts w:eastAsia="Times New Roman" w:cstheme="minorHAnsi"/>
          <w:sz w:val="24"/>
          <w:szCs w:val="24"/>
          <w:lang w:eastAsia="en-GB"/>
        </w:rPr>
        <w:t xml:space="preserve">Dr </w:t>
      </w:r>
      <w:proofErr w:type="spellStart"/>
      <w:r w:rsidRPr="00D471E0">
        <w:rPr>
          <w:rFonts w:eastAsia="Times New Roman" w:cstheme="minorHAnsi"/>
          <w:sz w:val="24"/>
          <w:szCs w:val="24"/>
          <w:lang w:eastAsia="en-GB"/>
        </w:rPr>
        <w:t>Satpathy</w:t>
      </w:r>
      <w:proofErr w:type="spellEnd"/>
      <w:r w:rsidRPr="00D471E0">
        <w:rPr>
          <w:rFonts w:eastAsia="Times New Roman" w:cstheme="minorHAnsi"/>
          <w:sz w:val="24"/>
          <w:szCs w:val="24"/>
          <w:lang w:eastAsia="en-GB"/>
        </w:rPr>
        <w:t xml:space="preserve"> has actively contributed to national and international professional </w:t>
      </w:r>
      <w:r w:rsidR="0098002D" w:rsidRPr="00D471E0">
        <w:rPr>
          <w:rFonts w:eastAsia="Times New Roman" w:cstheme="minorHAnsi"/>
          <w:sz w:val="24"/>
          <w:szCs w:val="24"/>
          <w:lang w:eastAsia="en-GB"/>
        </w:rPr>
        <w:t>organisations</w:t>
      </w:r>
      <w:r w:rsidRPr="00D471E0">
        <w:rPr>
          <w:rFonts w:eastAsia="Times New Roman" w:cstheme="minorHAnsi"/>
          <w:sz w:val="24"/>
          <w:szCs w:val="24"/>
          <w:lang w:eastAsia="en-GB"/>
        </w:rPr>
        <w:t xml:space="preserve"> and policy initiatives. He served as a Standing Committee Member of the Acquisition and </w:t>
      </w:r>
      <w:r w:rsidRPr="00D471E0">
        <w:rPr>
          <w:rFonts w:eastAsia="Times New Roman" w:cstheme="minorHAnsi"/>
          <w:sz w:val="24"/>
          <w:szCs w:val="24"/>
          <w:lang w:eastAsia="en-GB"/>
        </w:rPr>
        <w:lastRenderedPageBreak/>
        <w:t>Collection Development Section of the International Federation of Library Associations and Institutions (IFLA), Netherlands, and currently serves as Chair of IFIP Working Group 9.7 (History of Computing). Earlier, he served as Ambassador to the International Librarians Network</w:t>
      </w:r>
      <w:r w:rsidR="00D471E0" w:rsidRPr="00D471E0">
        <w:rPr>
          <w:rFonts w:eastAsia="Times New Roman" w:cstheme="minorHAnsi"/>
          <w:sz w:val="24"/>
          <w:szCs w:val="24"/>
          <w:lang w:eastAsia="en-GB"/>
        </w:rPr>
        <w:t xml:space="preserve"> (Australia), Ambassador of Global Access to Scholarly Publications (GAPS) (United Kingdom)</w:t>
      </w:r>
      <w:r w:rsidRPr="00D471E0">
        <w:rPr>
          <w:rFonts w:eastAsia="Times New Roman" w:cstheme="minorHAnsi"/>
          <w:sz w:val="24"/>
          <w:szCs w:val="24"/>
          <w:lang w:eastAsia="en-GB"/>
        </w:rPr>
        <w:t>, and Associate Editor of the Directory of Open Access Journals (DOAJ).</w:t>
      </w:r>
    </w:p>
    <w:p w:rsidR="00E15409" w:rsidRPr="00D471E0" w:rsidRDefault="00E15409" w:rsidP="00E15409">
      <w:pPr>
        <w:spacing w:after="0" w:line="240" w:lineRule="auto"/>
        <w:contextualSpacing/>
        <w:jc w:val="both"/>
        <w:rPr>
          <w:rFonts w:eastAsia="Times New Roman" w:cstheme="minorHAnsi"/>
          <w:sz w:val="24"/>
          <w:szCs w:val="24"/>
          <w:lang w:eastAsia="en-GB"/>
        </w:rPr>
      </w:pPr>
    </w:p>
    <w:p w:rsidR="00E15409" w:rsidRPr="00D471E0" w:rsidRDefault="00E15409" w:rsidP="00E15409">
      <w:pPr>
        <w:spacing w:after="0" w:line="240" w:lineRule="auto"/>
        <w:contextualSpacing/>
        <w:jc w:val="both"/>
        <w:rPr>
          <w:rFonts w:eastAsia="Times New Roman" w:cstheme="minorHAnsi"/>
          <w:sz w:val="24"/>
          <w:szCs w:val="24"/>
          <w:lang w:eastAsia="en-GB"/>
        </w:rPr>
      </w:pPr>
      <w:r w:rsidRPr="00D471E0">
        <w:rPr>
          <w:rFonts w:eastAsia="Times New Roman" w:cstheme="minorHAnsi"/>
          <w:sz w:val="24"/>
          <w:szCs w:val="24"/>
          <w:lang w:eastAsia="en-GB"/>
        </w:rPr>
        <w:t xml:space="preserve">His national contributions include serving as an Expert Member of the National Library Digitisation Project and participation in several Price Negotiation Committees, advisory bodies, and library governance structures. He is a member of the Library Advisory Committees of NCERT, </w:t>
      </w:r>
      <w:proofErr w:type="spellStart"/>
      <w:r w:rsidRPr="00D471E0">
        <w:rPr>
          <w:rFonts w:eastAsia="Times New Roman" w:cstheme="minorHAnsi"/>
          <w:sz w:val="24"/>
          <w:szCs w:val="24"/>
          <w:lang w:eastAsia="en-GB"/>
        </w:rPr>
        <w:t>Visva-Bharati</w:t>
      </w:r>
      <w:proofErr w:type="spellEnd"/>
      <w:r w:rsidRPr="00D471E0">
        <w:rPr>
          <w:rFonts w:eastAsia="Times New Roman" w:cstheme="minorHAnsi"/>
          <w:sz w:val="24"/>
          <w:szCs w:val="24"/>
          <w:lang w:eastAsia="en-GB"/>
        </w:rPr>
        <w:t xml:space="preserve"> University, </w:t>
      </w:r>
      <w:proofErr w:type="spellStart"/>
      <w:r w:rsidRPr="00D471E0">
        <w:rPr>
          <w:rFonts w:eastAsia="Times New Roman" w:cstheme="minorHAnsi"/>
          <w:sz w:val="24"/>
          <w:szCs w:val="24"/>
          <w:lang w:eastAsia="en-GB"/>
        </w:rPr>
        <w:t>Aliah</w:t>
      </w:r>
      <w:proofErr w:type="spellEnd"/>
      <w:r w:rsidRPr="00D471E0">
        <w:rPr>
          <w:rFonts w:eastAsia="Times New Roman" w:cstheme="minorHAnsi"/>
          <w:sz w:val="24"/>
          <w:szCs w:val="24"/>
          <w:lang w:eastAsia="en-GB"/>
        </w:rPr>
        <w:t xml:space="preserve"> University, and Netaji </w:t>
      </w:r>
      <w:proofErr w:type="spellStart"/>
      <w:r w:rsidRPr="00D471E0">
        <w:rPr>
          <w:rFonts w:eastAsia="Times New Roman" w:cstheme="minorHAnsi"/>
          <w:sz w:val="24"/>
          <w:szCs w:val="24"/>
          <w:lang w:eastAsia="en-GB"/>
        </w:rPr>
        <w:t>Subhas</w:t>
      </w:r>
      <w:proofErr w:type="spellEnd"/>
      <w:r w:rsidRPr="00D471E0">
        <w:rPr>
          <w:rFonts w:eastAsia="Times New Roman" w:cstheme="minorHAnsi"/>
          <w:sz w:val="24"/>
          <w:szCs w:val="24"/>
          <w:lang w:eastAsia="en-GB"/>
        </w:rPr>
        <w:t xml:space="preserve"> Open University. He also served on the Library Programme Advisory Committee of the </w:t>
      </w:r>
      <w:proofErr w:type="spellStart"/>
      <w:r w:rsidRPr="00D471E0">
        <w:rPr>
          <w:rFonts w:eastAsia="Times New Roman" w:cstheme="minorHAnsi"/>
          <w:sz w:val="24"/>
          <w:szCs w:val="24"/>
          <w:lang w:eastAsia="en-GB"/>
        </w:rPr>
        <w:t>Shastri</w:t>
      </w:r>
      <w:proofErr w:type="spellEnd"/>
      <w:r w:rsidRPr="00D471E0">
        <w:rPr>
          <w:rFonts w:eastAsia="Times New Roman" w:cstheme="minorHAnsi"/>
          <w:sz w:val="24"/>
          <w:szCs w:val="24"/>
          <w:lang w:eastAsia="en-GB"/>
        </w:rPr>
        <w:t xml:space="preserve"> Indo-Canadian Institute and coordinated the </w:t>
      </w:r>
      <w:proofErr w:type="spellStart"/>
      <w:r w:rsidRPr="00D471E0">
        <w:rPr>
          <w:rFonts w:eastAsia="Times New Roman" w:cstheme="minorHAnsi"/>
          <w:sz w:val="24"/>
          <w:szCs w:val="24"/>
          <w:lang w:eastAsia="en-GB"/>
        </w:rPr>
        <w:t>Shastri</w:t>
      </w:r>
      <w:proofErr w:type="spellEnd"/>
      <w:r w:rsidRPr="00D471E0">
        <w:rPr>
          <w:rFonts w:eastAsia="Times New Roman" w:cstheme="minorHAnsi"/>
          <w:sz w:val="24"/>
          <w:szCs w:val="24"/>
          <w:lang w:eastAsia="en-GB"/>
        </w:rPr>
        <w:t xml:space="preserve"> Indo-Canadian Institute Library Network (SICILIBNET).</w:t>
      </w:r>
    </w:p>
    <w:p w:rsidR="00E15409" w:rsidRPr="00D471E0" w:rsidRDefault="00E15409" w:rsidP="00E15409">
      <w:pPr>
        <w:spacing w:after="0" w:line="240" w:lineRule="auto"/>
        <w:contextualSpacing/>
        <w:jc w:val="both"/>
        <w:rPr>
          <w:rFonts w:eastAsia="Times New Roman" w:cstheme="minorHAnsi"/>
          <w:sz w:val="24"/>
          <w:szCs w:val="24"/>
          <w:lang w:eastAsia="en-GB"/>
        </w:rPr>
      </w:pPr>
    </w:p>
    <w:p w:rsidR="00E15409" w:rsidRPr="00D471E0" w:rsidRDefault="00E15409" w:rsidP="00E15409">
      <w:pPr>
        <w:spacing w:after="0" w:line="240" w:lineRule="auto"/>
        <w:contextualSpacing/>
        <w:jc w:val="both"/>
        <w:rPr>
          <w:rFonts w:eastAsia="Times New Roman" w:cstheme="minorHAnsi"/>
          <w:sz w:val="24"/>
          <w:szCs w:val="24"/>
          <w:lang w:eastAsia="en-GB"/>
        </w:rPr>
      </w:pPr>
      <w:r w:rsidRPr="00D471E0">
        <w:rPr>
          <w:rFonts w:eastAsia="Times New Roman" w:cstheme="minorHAnsi"/>
          <w:sz w:val="24"/>
          <w:szCs w:val="24"/>
          <w:lang w:eastAsia="en-GB"/>
        </w:rPr>
        <w:t xml:space="preserve">Dr </w:t>
      </w:r>
      <w:proofErr w:type="spellStart"/>
      <w:r w:rsidRPr="00D471E0">
        <w:rPr>
          <w:rFonts w:eastAsia="Times New Roman" w:cstheme="minorHAnsi"/>
          <w:sz w:val="24"/>
          <w:szCs w:val="24"/>
          <w:lang w:eastAsia="en-GB"/>
        </w:rPr>
        <w:t>Satpathy</w:t>
      </w:r>
      <w:proofErr w:type="spellEnd"/>
      <w:r w:rsidRPr="00D471E0">
        <w:rPr>
          <w:rFonts w:eastAsia="Times New Roman" w:cstheme="minorHAnsi"/>
          <w:sz w:val="24"/>
          <w:szCs w:val="24"/>
          <w:lang w:eastAsia="en-GB"/>
        </w:rPr>
        <w:t xml:space="preserve"> has coordinated numerous national conferences, workshops, seminars, and training programmes supported by MHRD, CSIR, DST, AICTE, ISTE, NCTE, USEFI, National Archives of India, Ministry of Culture, and several other </w:t>
      </w:r>
      <w:r w:rsidR="0098002D" w:rsidRPr="00D471E0">
        <w:rPr>
          <w:rFonts w:eastAsia="Times New Roman" w:cstheme="minorHAnsi"/>
          <w:sz w:val="24"/>
          <w:szCs w:val="24"/>
          <w:lang w:eastAsia="en-GB"/>
        </w:rPr>
        <w:t>organisations</w:t>
      </w:r>
      <w:r w:rsidRPr="00D471E0">
        <w:rPr>
          <w:rFonts w:eastAsia="Times New Roman" w:cstheme="minorHAnsi"/>
          <w:sz w:val="24"/>
          <w:szCs w:val="24"/>
          <w:lang w:eastAsia="en-GB"/>
        </w:rPr>
        <w:t>. These initiatives have significantly contributed to professional development and capacity building within the library and information science community.</w:t>
      </w:r>
    </w:p>
    <w:p w:rsidR="00E15409" w:rsidRPr="00D471E0" w:rsidRDefault="00E15409" w:rsidP="00E15409">
      <w:pPr>
        <w:spacing w:after="0" w:line="240" w:lineRule="auto"/>
        <w:contextualSpacing/>
        <w:jc w:val="both"/>
        <w:rPr>
          <w:rFonts w:eastAsia="Times New Roman" w:cstheme="minorHAnsi"/>
          <w:sz w:val="24"/>
          <w:szCs w:val="24"/>
          <w:lang w:eastAsia="en-GB"/>
        </w:rPr>
      </w:pPr>
    </w:p>
    <w:p w:rsidR="00E15409" w:rsidRPr="00D471E0" w:rsidRDefault="00E15409" w:rsidP="00E15409">
      <w:pPr>
        <w:spacing w:after="0" w:line="240" w:lineRule="auto"/>
        <w:contextualSpacing/>
        <w:jc w:val="both"/>
        <w:rPr>
          <w:rFonts w:eastAsia="Times New Roman" w:cstheme="minorHAnsi"/>
          <w:sz w:val="24"/>
          <w:szCs w:val="24"/>
          <w:lang w:eastAsia="en-GB"/>
        </w:rPr>
      </w:pPr>
      <w:r w:rsidRPr="00D471E0">
        <w:rPr>
          <w:rFonts w:eastAsia="Times New Roman" w:cstheme="minorHAnsi"/>
          <w:sz w:val="24"/>
          <w:szCs w:val="24"/>
          <w:lang w:eastAsia="en-GB"/>
        </w:rPr>
        <w:t xml:space="preserve">A prolific scholar, he has published more than </w:t>
      </w:r>
      <w:r w:rsidR="0098002D" w:rsidRPr="00D471E0">
        <w:rPr>
          <w:rFonts w:eastAsia="Times New Roman" w:cstheme="minorHAnsi"/>
          <w:sz w:val="24"/>
          <w:szCs w:val="24"/>
          <w:lang w:eastAsia="en-GB"/>
        </w:rPr>
        <w:t>60 research papers in national and international journals and conference proceedings, and has edited 10 books and 5</w:t>
      </w:r>
      <w:r w:rsidRPr="00D471E0">
        <w:rPr>
          <w:rFonts w:eastAsia="Times New Roman" w:cstheme="minorHAnsi"/>
          <w:sz w:val="24"/>
          <w:szCs w:val="24"/>
          <w:lang w:eastAsia="en-GB"/>
        </w:rPr>
        <w:t xml:space="preserve"> conference volumes. His research interests include digital libraries, scholarly communication, archives and museums, Indigenous Knowledge systems, heritage preservation, open access, information technology applications, and knowledge management.</w:t>
      </w:r>
    </w:p>
    <w:p w:rsidR="00E15409" w:rsidRPr="00D471E0" w:rsidRDefault="00E15409" w:rsidP="00E15409">
      <w:pPr>
        <w:spacing w:after="0" w:line="240" w:lineRule="auto"/>
        <w:contextualSpacing/>
        <w:jc w:val="both"/>
        <w:rPr>
          <w:rFonts w:eastAsia="Times New Roman" w:cstheme="minorHAnsi"/>
          <w:sz w:val="24"/>
          <w:szCs w:val="24"/>
          <w:lang w:eastAsia="en-GB"/>
        </w:rPr>
      </w:pPr>
    </w:p>
    <w:p w:rsidR="00E15409" w:rsidRPr="00D471E0" w:rsidRDefault="00E15409" w:rsidP="00E15409">
      <w:pPr>
        <w:spacing w:after="0" w:line="240" w:lineRule="auto"/>
        <w:contextualSpacing/>
        <w:jc w:val="both"/>
        <w:rPr>
          <w:rFonts w:eastAsia="Times New Roman" w:cstheme="minorHAnsi"/>
          <w:sz w:val="24"/>
          <w:szCs w:val="24"/>
          <w:lang w:eastAsia="en-GB"/>
        </w:rPr>
      </w:pPr>
      <w:r w:rsidRPr="00D471E0">
        <w:rPr>
          <w:rFonts w:eastAsia="Times New Roman" w:cstheme="minorHAnsi"/>
          <w:sz w:val="24"/>
          <w:szCs w:val="24"/>
          <w:lang w:eastAsia="en-GB"/>
        </w:rPr>
        <w:t xml:space="preserve">Dr </w:t>
      </w:r>
      <w:proofErr w:type="spellStart"/>
      <w:r w:rsidRPr="00D471E0">
        <w:rPr>
          <w:rFonts w:eastAsia="Times New Roman" w:cstheme="minorHAnsi"/>
          <w:sz w:val="24"/>
          <w:szCs w:val="24"/>
          <w:lang w:eastAsia="en-GB"/>
        </w:rPr>
        <w:t>Satpathy</w:t>
      </w:r>
      <w:proofErr w:type="spellEnd"/>
      <w:r w:rsidRPr="00D471E0">
        <w:rPr>
          <w:rFonts w:eastAsia="Times New Roman" w:cstheme="minorHAnsi"/>
          <w:sz w:val="24"/>
          <w:szCs w:val="24"/>
          <w:lang w:eastAsia="en-GB"/>
        </w:rPr>
        <w:t xml:space="preserve"> has received several prestigious honours in recognition of his professional contributions, including the Young Information Scientist Award of the Society for Information Science (2006), the SATKAL Young Librarian Award (2008), felicitation by Panjab University (2015), and the Illustrious Alumni Award conferred by the Panjab University Alumni Association (2023).</w:t>
      </w:r>
    </w:p>
    <w:p w:rsidR="0098002D" w:rsidRPr="00D471E0" w:rsidRDefault="0098002D" w:rsidP="00E15409">
      <w:pPr>
        <w:spacing w:after="0" w:line="240" w:lineRule="auto"/>
        <w:contextualSpacing/>
        <w:jc w:val="both"/>
        <w:rPr>
          <w:rFonts w:eastAsia="Times New Roman" w:cstheme="minorHAnsi"/>
          <w:sz w:val="24"/>
          <w:szCs w:val="24"/>
          <w:lang w:eastAsia="en-GB"/>
        </w:rPr>
      </w:pPr>
    </w:p>
    <w:p w:rsidR="00E15409" w:rsidRPr="00D471E0" w:rsidRDefault="00E15409" w:rsidP="00E15409">
      <w:pPr>
        <w:spacing w:after="0" w:line="240" w:lineRule="auto"/>
        <w:contextualSpacing/>
        <w:jc w:val="both"/>
        <w:rPr>
          <w:rFonts w:eastAsia="Times New Roman" w:cstheme="minorHAnsi"/>
          <w:sz w:val="24"/>
          <w:szCs w:val="24"/>
          <w:lang w:eastAsia="en-GB"/>
        </w:rPr>
      </w:pPr>
      <w:r w:rsidRPr="00D471E0">
        <w:rPr>
          <w:rFonts w:eastAsia="Times New Roman" w:cstheme="minorHAnsi"/>
          <w:sz w:val="24"/>
          <w:szCs w:val="24"/>
          <w:lang w:eastAsia="en-GB"/>
        </w:rPr>
        <w:t xml:space="preserve">As a library leader, archivist, scholar, and institution builder, Dr </w:t>
      </w:r>
      <w:proofErr w:type="spellStart"/>
      <w:r w:rsidRPr="00D471E0">
        <w:rPr>
          <w:rFonts w:eastAsia="Times New Roman" w:cstheme="minorHAnsi"/>
          <w:sz w:val="24"/>
          <w:szCs w:val="24"/>
          <w:lang w:eastAsia="en-GB"/>
        </w:rPr>
        <w:t>Satpathy</w:t>
      </w:r>
      <w:proofErr w:type="spellEnd"/>
      <w:r w:rsidRPr="00D471E0">
        <w:rPr>
          <w:rFonts w:eastAsia="Times New Roman" w:cstheme="minorHAnsi"/>
          <w:sz w:val="24"/>
          <w:szCs w:val="24"/>
          <w:lang w:eastAsia="en-GB"/>
        </w:rPr>
        <w:t xml:space="preserve"> brings a rare combination of administrative experience, technological vision, international engagement, and commitment to cultural stewardship. His professional journey reflects a lifelong dedication to strengthening libraries, archives, museums, and knowledge institutions as vital instruments of education, research, cultural preservation, and national development.</w:t>
      </w:r>
    </w:p>
    <w:p w:rsidR="00E15409" w:rsidRPr="00D471E0" w:rsidRDefault="00E15409" w:rsidP="00E15409">
      <w:pPr>
        <w:spacing w:after="0" w:line="240" w:lineRule="auto"/>
        <w:contextualSpacing/>
        <w:jc w:val="both"/>
        <w:rPr>
          <w:rFonts w:eastAsia="Times New Roman" w:cstheme="minorHAnsi"/>
          <w:sz w:val="24"/>
          <w:szCs w:val="24"/>
          <w:lang w:eastAsia="en-GB"/>
        </w:rPr>
      </w:pPr>
    </w:p>
    <w:p w:rsidR="00E15409" w:rsidRPr="00D471E0" w:rsidRDefault="00E15409" w:rsidP="00E15409">
      <w:pPr>
        <w:shd w:val="clear" w:color="auto" w:fill="FFFFFF"/>
        <w:spacing w:after="0" w:line="240" w:lineRule="auto"/>
        <w:contextualSpacing/>
        <w:jc w:val="both"/>
        <w:rPr>
          <w:rFonts w:cstheme="minorHAnsi"/>
          <w:sz w:val="24"/>
          <w:szCs w:val="24"/>
        </w:rPr>
      </w:pPr>
      <w:r w:rsidRPr="00D471E0">
        <w:rPr>
          <w:rFonts w:cstheme="minorHAnsi"/>
          <w:sz w:val="24"/>
          <w:szCs w:val="24"/>
        </w:rPr>
        <w:t xml:space="preserve">ORCID Profile: </w:t>
      </w:r>
      <w:hyperlink r:id="rId7" w:history="1">
        <w:r w:rsidRPr="00D471E0">
          <w:rPr>
            <w:rStyle w:val="Hyperlink"/>
            <w:rFonts w:cstheme="minorHAnsi"/>
            <w:sz w:val="24"/>
            <w:szCs w:val="24"/>
          </w:rPr>
          <w:t>https://orcid.org/0000-0002-8310-9241</w:t>
        </w:r>
      </w:hyperlink>
    </w:p>
    <w:p w:rsidR="00E15409" w:rsidRPr="00D471E0" w:rsidRDefault="00E15409" w:rsidP="00E15409">
      <w:pPr>
        <w:shd w:val="clear" w:color="auto" w:fill="FFFFFF"/>
        <w:spacing w:after="0" w:line="240" w:lineRule="auto"/>
        <w:contextualSpacing/>
        <w:jc w:val="both"/>
        <w:rPr>
          <w:rFonts w:cstheme="minorHAnsi"/>
          <w:sz w:val="24"/>
          <w:szCs w:val="24"/>
        </w:rPr>
      </w:pPr>
      <w:r w:rsidRPr="006D289F">
        <w:rPr>
          <w:rStyle w:val="Hyperlink"/>
          <w:rFonts w:cstheme="minorHAnsi"/>
          <w:color w:val="000000"/>
          <w:sz w:val="24"/>
          <w:szCs w:val="24"/>
          <w:u w:val="none"/>
        </w:rPr>
        <w:t>Researcher ID:</w:t>
      </w:r>
      <w:r w:rsidR="006D289F">
        <w:rPr>
          <w:rStyle w:val="Hyperlink"/>
          <w:rFonts w:cstheme="minorHAnsi"/>
          <w:color w:val="000000"/>
          <w:sz w:val="24"/>
          <w:szCs w:val="24"/>
        </w:rPr>
        <w:t xml:space="preserve"> </w:t>
      </w:r>
      <w:hyperlink r:id="rId8" w:history="1">
        <w:r w:rsidRPr="00D471E0">
          <w:rPr>
            <w:rStyle w:val="Hyperlink"/>
            <w:rFonts w:cstheme="minorHAnsi"/>
            <w:sz w:val="24"/>
            <w:szCs w:val="24"/>
          </w:rPr>
          <w:t>https://publons.com/researcher/2180057/dr-kishor-chandra-satpathy/</w:t>
        </w:r>
      </w:hyperlink>
    </w:p>
    <w:p w:rsidR="00E15409" w:rsidRPr="00D471E0" w:rsidRDefault="00E15409" w:rsidP="00E15409">
      <w:pPr>
        <w:shd w:val="clear" w:color="auto" w:fill="FFFFFF"/>
        <w:spacing w:after="0" w:line="240" w:lineRule="auto"/>
        <w:contextualSpacing/>
        <w:jc w:val="both"/>
        <w:rPr>
          <w:rFonts w:cstheme="minorHAnsi"/>
          <w:sz w:val="24"/>
          <w:szCs w:val="24"/>
        </w:rPr>
      </w:pPr>
      <w:r w:rsidRPr="00D471E0">
        <w:rPr>
          <w:rFonts w:cstheme="minorHAnsi"/>
          <w:sz w:val="24"/>
          <w:szCs w:val="24"/>
        </w:rPr>
        <w:t>SSRN Profile:   </w:t>
      </w:r>
      <w:hyperlink r:id="rId9" w:history="1">
        <w:r w:rsidRPr="00D471E0">
          <w:rPr>
            <w:rStyle w:val="Hyperlink"/>
            <w:rFonts w:cstheme="minorHAnsi"/>
            <w:sz w:val="24"/>
            <w:szCs w:val="24"/>
          </w:rPr>
          <w:t>https://papers.ssrn.com/sol3/cf_dev/AbsByAuth.cfm?per_id=2709496</w:t>
        </w:r>
      </w:hyperlink>
    </w:p>
    <w:p w:rsidR="00E15409" w:rsidRPr="00D471E0" w:rsidRDefault="00E15409" w:rsidP="00E15409">
      <w:pPr>
        <w:shd w:val="clear" w:color="auto" w:fill="FFFFFF"/>
        <w:spacing w:after="0" w:line="240" w:lineRule="auto"/>
        <w:contextualSpacing/>
        <w:jc w:val="both"/>
        <w:rPr>
          <w:rStyle w:val="Hyperlink"/>
          <w:rFonts w:cstheme="minorHAnsi"/>
          <w:sz w:val="24"/>
          <w:szCs w:val="24"/>
        </w:rPr>
      </w:pPr>
      <w:r w:rsidRPr="00D471E0">
        <w:rPr>
          <w:rFonts w:cstheme="minorHAnsi"/>
          <w:sz w:val="24"/>
          <w:szCs w:val="24"/>
        </w:rPr>
        <w:t xml:space="preserve">IRINS Profile: </w:t>
      </w:r>
      <w:hyperlink r:id="rId10" w:history="1">
        <w:r w:rsidRPr="00D471E0">
          <w:rPr>
            <w:rStyle w:val="Hyperlink"/>
            <w:rFonts w:cstheme="minorHAnsi"/>
            <w:sz w:val="24"/>
            <w:szCs w:val="24"/>
          </w:rPr>
          <w:t>http://isi.irins.org/profile/111466</w:t>
        </w:r>
      </w:hyperlink>
    </w:p>
    <w:p w:rsidR="00E15409" w:rsidRPr="00D471E0" w:rsidRDefault="00E15409" w:rsidP="00E15409">
      <w:pPr>
        <w:spacing w:after="0" w:line="240" w:lineRule="auto"/>
        <w:contextualSpacing/>
        <w:mirrorIndents/>
        <w:jc w:val="both"/>
        <w:rPr>
          <w:rFonts w:cstheme="minorHAnsi"/>
          <w:sz w:val="24"/>
          <w:szCs w:val="24"/>
          <w:lang w:eastAsia="ja-JP"/>
        </w:rPr>
      </w:pPr>
      <w:r w:rsidRPr="00D471E0">
        <w:rPr>
          <w:rFonts w:cstheme="minorHAnsi"/>
          <w:sz w:val="24"/>
          <w:szCs w:val="24"/>
        </w:rPr>
        <w:t xml:space="preserve">Google Scholar: </w:t>
      </w:r>
      <w:hyperlink r:id="rId11" w:history="1">
        <w:r w:rsidRPr="00D471E0">
          <w:rPr>
            <w:rStyle w:val="Hyperlink"/>
            <w:rFonts w:cstheme="minorHAnsi"/>
            <w:sz w:val="24"/>
            <w:szCs w:val="24"/>
          </w:rPr>
          <w:t>https://scholar.google.com/citations?user=uRLCU3MAAAAJ&amp;hl=en</w:t>
        </w:r>
      </w:hyperlink>
    </w:p>
    <w:p w:rsidR="00E15409" w:rsidRPr="00D471E0" w:rsidRDefault="00E15409" w:rsidP="00E15409">
      <w:pPr>
        <w:spacing w:after="0" w:line="240" w:lineRule="auto"/>
        <w:contextualSpacing/>
        <w:jc w:val="both"/>
        <w:rPr>
          <w:rFonts w:cstheme="minorHAnsi"/>
          <w:sz w:val="24"/>
          <w:szCs w:val="24"/>
        </w:rPr>
      </w:pPr>
      <w:r w:rsidRPr="00D471E0">
        <w:rPr>
          <w:rFonts w:cstheme="minorHAnsi"/>
          <w:sz w:val="24"/>
          <w:szCs w:val="24"/>
        </w:rPr>
        <w:t>BepressProfile:</w:t>
      </w:r>
      <w:hyperlink r:id="rId12" w:history="1">
        <w:r w:rsidRPr="00D471E0">
          <w:rPr>
            <w:rStyle w:val="Hyperlink"/>
            <w:rFonts w:cstheme="minorHAnsi"/>
            <w:sz w:val="24"/>
            <w:szCs w:val="24"/>
          </w:rPr>
          <w:t>https://works.bepress.com/kishor_chandra_satpathy/</w:t>
        </w:r>
      </w:hyperlink>
    </w:p>
    <w:p w:rsidR="00E15409" w:rsidRPr="00D471E0" w:rsidRDefault="00E15409" w:rsidP="00E15409">
      <w:pPr>
        <w:spacing w:after="0" w:line="240" w:lineRule="auto"/>
        <w:contextualSpacing/>
        <w:jc w:val="both"/>
        <w:rPr>
          <w:rFonts w:cstheme="minorHAnsi"/>
          <w:sz w:val="24"/>
          <w:szCs w:val="24"/>
        </w:rPr>
      </w:pPr>
      <w:r w:rsidRPr="00D471E0">
        <w:rPr>
          <w:rFonts w:cstheme="minorHAnsi"/>
          <w:sz w:val="24"/>
          <w:szCs w:val="24"/>
        </w:rPr>
        <w:t xml:space="preserve">Academia Profile: </w:t>
      </w:r>
      <w:hyperlink r:id="rId13" w:history="1">
        <w:r w:rsidRPr="00D471E0">
          <w:rPr>
            <w:rStyle w:val="Hyperlink"/>
            <w:rFonts w:cstheme="minorHAnsi"/>
            <w:sz w:val="24"/>
            <w:szCs w:val="24"/>
          </w:rPr>
          <w:t>https://isical.academia.edu/KishorChandraSatpathy</w:t>
        </w:r>
      </w:hyperlink>
    </w:p>
    <w:p w:rsidR="00E15409" w:rsidRPr="00D471E0" w:rsidRDefault="00E15409" w:rsidP="00E15409">
      <w:pPr>
        <w:spacing w:after="0" w:line="240" w:lineRule="auto"/>
        <w:contextualSpacing/>
        <w:jc w:val="both"/>
        <w:rPr>
          <w:rFonts w:cstheme="minorHAnsi"/>
          <w:sz w:val="24"/>
          <w:szCs w:val="24"/>
        </w:rPr>
      </w:pPr>
      <w:r w:rsidRPr="00D471E0">
        <w:rPr>
          <w:rFonts w:cstheme="minorHAnsi"/>
          <w:sz w:val="24"/>
          <w:szCs w:val="24"/>
        </w:rPr>
        <w:t xml:space="preserve">Research Gate Profile: </w:t>
      </w:r>
      <w:hyperlink r:id="rId14" w:history="1">
        <w:r w:rsidRPr="00D471E0">
          <w:rPr>
            <w:rStyle w:val="Hyperlink"/>
            <w:rFonts w:cstheme="minorHAnsi"/>
            <w:sz w:val="24"/>
            <w:szCs w:val="24"/>
          </w:rPr>
          <w:t>https://www.researchgate.net/profile/Kishor_Satpathy2</w:t>
        </w:r>
      </w:hyperlink>
    </w:p>
    <w:p w:rsidR="00E15409" w:rsidRPr="00D471E0" w:rsidRDefault="00E15409" w:rsidP="00E15409">
      <w:pPr>
        <w:spacing w:after="0" w:line="240" w:lineRule="auto"/>
        <w:contextualSpacing/>
        <w:jc w:val="both"/>
        <w:rPr>
          <w:rFonts w:eastAsia="Times New Roman" w:cstheme="minorHAnsi"/>
          <w:sz w:val="24"/>
          <w:szCs w:val="24"/>
          <w:lang w:eastAsia="en-GB"/>
        </w:rPr>
      </w:pPr>
    </w:p>
    <w:p w:rsidR="005E517A" w:rsidRDefault="005E517A" w:rsidP="00E15409">
      <w:pPr>
        <w:pStyle w:val="NormalWeb"/>
        <w:spacing w:before="0" w:beforeAutospacing="0" w:after="0" w:afterAutospacing="0"/>
        <w:contextualSpacing/>
        <w:jc w:val="right"/>
        <w:rPr>
          <w:rFonts w:asciiTheme="minorHAnsi" w:hAnsiTheme="minorHAnsi" w:cstheme="minorHAnsi"/>
          <w:b/>
        </w:rPr>
      </w:pPr>
    </w:p>
    <w:p w:rsidR="005E517A" w:rsidRDefault="005E517A" w:rsidP="00E15409">
      <w:pPr>
        <w:pStyle w:val="NormalWeb"/>
        <w:spacing w:before="0" w:beforeAutospacing="0" w:after="0" w:afterAutospacing="0"/>
        <w:contextualSpacing/>
        <w:jc w:val="right"/>
        <w:rPr>
          <w:rFonts w:asciiTheme="minorHAnsi" w:hAnsiTheme="minorHAnsi" w:cstheme="minorHAnsi"/>
          <w:b/>
        </w:rPr>
      </w:pPr>
    </w:p>
    <w:p w:rsidR="005E517A" w:rsidRDefault="005E517A" w:rsidP="00E15409">
      <w:pPr>
        <w:pStyle w:val="NormalWeb"/>
        <w:spacing w:before="0" w:beforeAutospacing="0" w:after="0" w:afterAutospacing="0"/>
        <w:contextualSpacing/>
        <w:jc w:val="right"/>
        <w:rPr>
          <w:rFonts w:asciiTheme="minorHAnsi" w:hAnsiTheme="minorHAnsi" w:cstheme="minorHAnsi"/>
          <w:b/>
        </w:rPr>
      </w:pPr>
    </w:p>
    <w:p w:rsidR="00600DF5" w:rsidRDefault="00600DF5" w:rsidP="00E15409">
      <w:pPr>
        <w:pStyle w:val="NormalWeb"/>
        <w:spacing w:before="0" w:beforeAutospacing="0" w:after="0" w:afterAutospacing="0"/>
        <w:contextualSpacing/>
        <w:jc w:val="right"/>
        <w:rPr>
          <w:rFonts w:asciiTheme="minorHAnsi" w:hAnsiTheme="minorHAnsi" w:cstheme="minorHAnsi"/>
          <w:b/>
        </w:rPr>
      </w:pPr>
    </w:p>
    <w:p w:rsidR="00600DF5" w:rsidRDefault="00600DF5" w:rsidP="00E15409">
      <w:pPr>
        <w:pStyle w:val="NormalWeb"/>
        <w:spacing w:before="0" w:beforeAutospacing="0" w:after="0" w:afterAutospacing="0"/>
        <w:contextualSpacing/>
        <w:jc w:val="right"/>
        <w:rPr>
          <w:rFonts w:asciiTheme="minorHAnsi" w:hAnsiTheme="minorHAnsi" w:cstheme="minorHAnsi"/>
          <w:b/>
        </w:rPr>
      </w:pPr>
    </w:p>
    <w:p w:rsidR="00E15409" w:rsidRPr="00D471E0" w:rsidRDefault="00E15409" w:rsidP="00E15409">
      <w:pPr>
        <w:pStyle w:val="NormalWeb"/>
        <w:spacing w:before="0" w:beforeAutospacing="0" w:after="0" w:afterAutospacing="0"/>
        <w:contextualSpacing/>
        <w:jc w:val="right"/>
        <w:rPr>
          <w:rFonts w:asciiTheme="minorHAnsi" w:hAnsiTheme="minorHAnsi" w:cstheme="minorHAnsi"/>
          <w:b/>
        </w:rPr>
      </w:pPr>
      <w:bookmarkStart w:id="0" w:name="_GoBack"/>
      <w:bookmarkEnd w:id="0"/>
      <w:r w:rsidRPr="00D471E0">
        <w:rPr>
          <w:rFonts w:asciiTheme="minorHAnsi" w:hAnsiTheme="minorHAnsi" w:cstheme="minorHAnsi"/>
          <w:b/>
        </w:rPr>
        <w:lastRenderedPageBreak/>
        <w:t>ANNEXURE</w:t>
      </w:r>
    </w:p>
    <w:p w:rsidR="00E15409" w:rsidRPr="00D471E0" w:rsidRDefault="00E15409" w:rsidP="00E15409">
      <w:pPr>
        <w:pStyle w:val="NormalWeb"/>
        <w:spacing w:before="0" w:beforeAutospacing="0" w:after="0" w:afterAutospacing="0"/>
        <w:contextualSpacing/>
        <w:jc w:val="both"/>
        <w:rPr>
          <w:rFonts w:asciiTheme="minorHAnsi" w:hAnsiTheme="minorHAnsi" w:cstheme="minorHAnsi"/>
          <w:b/>
        </w:rPr>
      </w:pPr>
    </w:p>
    <w:p w:rsidR="00D471E0" w:rsidRPr="00D471E0" w:rsidRDefault="00E15409" w:rsidP="00D471E0">
      <w:pPr>
        <w:spacing w:after="0" w:line="240" w:lineRule="auto"/>
        <w:contextualSpacing/>
        <w:jc w:val="center"/>
        <w:rPr>
          <w:rFonts w:eastAsia="Times New Roman" w:cstheme="minorHAnsi"/>
          <w:b/>
          <w:sz w:val="24"/>
          <w:szCs w:val="24"/>
          <w:lang w:eastAsia="en-GB"/>
        </w:rPr>
      </w:pPr>
      <w:r w:rsidRPr="00514749">
        <w:rPr>
          <w:rFonts w:cstheme="minorHAnsi"/>
          <w:b/>
          <w:sz w:val="24"/>
          <w:szCs w:val="24"/>
          <w:highlight w:val="yellow"/>
        </w:rPr>
        <w:t>SELECTED CAREER HIGHLIGHTS, MAJOR ACHIEVEMENTS AND NATIONAL/ INTERNATIONAL ASSIGNMENTS</w:t>
      </w:r>
      <w:r w:rsidR="00D471E0" w:rsidRPr="00514749">
        <w:rPr>
          <w:rFonts w:cstheme="minorHAnsi"/>
          <w:b/>
          <w:highlight w:val="yellow"/>
        </w:rPr>
        <w:t xml:space="preserve"> OF </w:t>
      </w:r>
      <w:r w:rsidR="00D471E0" w:rsidRPr="00514749">
        <w:rPr>
          <w:rFonts w:eastAsia="Times New Roman" w:cstheme="minorHAnsi"/>
          <w:b/>
          <w:sz w:val="24"/>
          <w:szCs w:val="24"/>
          <w:highlight w:val="yellow"/>
          <w:lang w:eastAsia="en-GB"/>
        </w:rPr>
        <w:t>KISHOR CHANDRA SATPATHY, PhD</w:t>
      </w:r>
    </w:p>
    <w:p w:rsidR="00E15409" w:rsidRPr="00D471E0" w:rsidRDefault="00E15409" w:rsidP="00E15409">
      <w:pPr>
        <w:pStyle w:val="NormalWeb"/>
        <w:spacing w:before="0" w:beforeAutospacing="0" w:after="0" w:afterAutospacing="0"/>
        <w:contextualSpacing/>
        <w:jc w:val="both"/>
        <w:rPr>
          <w:rFonts w:asciiTheme="minorHAnsi" w:hAnsiTheme="minorHAnsi" w:cstheme="minorHAnsi"/>
          <w:b/>
        </w:rPr>
      </w:pPr>
    </w:p>
    <w:p w:rsidR="00E15409" w:rsidRPr="00D471E0" w:rsidRDefault="00E15409" w:rsidP="00E15409">
      <w:pPr>
        <w:pStyle w:val="NormalWeb"/>
        <w:spacing w:before="0" w:beforeAutospacing="0" w:after="0" w:afterAutospacing="0"/>
        <w:contextualSpacing/>
        <w:jc w:val="both"/>
        <w:rPr>
          <w:rFonts w:asciiTheme="minorHAnsi" w:hAnsiTheme="minorHAnsi" w:cstheme="minorHAnsi"/>
          <w:b/>
        </w:rPr>
      </w:pPr>
      <w:r w:rsidRPr="00D471E0">
        <w:rPr>
          <w:rFonts w:asciiTheme="minorHAnsi" w:hAnsiTheme="minorHAnsi" w:cstheme="minorHAnsi"/>
          <w:b/>
        </w:rPr>
        <w:t>SELECTED CAREER HIGHLIGHTS</w:t>
      </w:r>
    </w:p>
    <w:p w:rsidR="00E15409" w:rsidRPr="00D471E0" w:rsidRDefault="00E15409" w:rsidP="00E15409">
      <w:pPr>
        <w:pStyle w:val="NormalWeb"/>
        <w:numPr>
          <w:ilvl w:val="0"/>
          <w:numId w:val="1"/>
        </w:numPr>
        <w:spacing w:before="0" w:beforeAutospacing="0" w:after="0" w:afterAutospacing="0"/>
        <w:contextualSpacing/>
        <w:jc w:val="both"/>
        <w:rPr>
          <w:rFonts w:asciiTheme="minorHAnsi" w:hAnsiTheme="minorHAnsi" w:cstheme="minorHAnsi"/>
        </w:rPr>
      </w:pPr>
      <w:r w:rsidRPr="00D471E0">
        <w:rPr>
          <w:rFonts w:asciiTheme="minorHAnsi" w:hAnsiTheme="minorHAnsi" w:cstheme="minorHAnsi"/>
        </w:rPr>
        <w:t xml:space="preserve">More than </w:t>
      </w:r>
      <w:r w:rsidR="0098002D" w:rsidRPr="00D471E0">
        <w:rPr>
          <w:rFonts w:asciiTheme="minorHAnsi" w:hAnsiTheme="minorHAnsi" w:cstheme="minorHAnsi"/>
        </w:rPr>
        <w:t>three decades of</w:t>
      </w:r>
      <w:r w:rsidRPr="00D471E0">
        <w:rPr>
          <w:rFonts w:asciiTheme="minorHAnsi" w:hAnsiTheme="minorHAnsi" w:cstheme="minorHAnsi"/>
        </w:rPr>
        <w:t xml:space="preserve"> professional experience in library leadership, knowledge management, archives, museums, digitisation, and higher education.</w:t>
      </w:r>
    </w:p>
    <w:p w:rsidR="00E15409" w:rsidRPr="00D471E0" w:rsidRDefault="00E15409" w:rsidP="00E15409">
      <w:pPr>
        <w:pStyle w:val="NormalWeb"/>
        <w:numPr>
          <w:ilvl w:val="0"/>
          <w:numId w:val="1"/>
        </w:numPr>
        <w:spacing w:before="0" w:beforeAutospacing="0" w:after="0" w:afterAutospacing="0"/>
        <w:contextualSpacing/>
        <w:jc w:val="both"/>
        <w:rPr>
          <w:rFonts w:asciiTheme="minorHAnsi" w:hAnsiTheme="minorHAnsi" w:cstheme="minorHAnsi"/>
        </w:rPr>
      </w:pPr>
      <w:r w:rsidRPr="00D471E0">
        <w:rPr>
          <w:rFonts w:asciiTheme="minorHAnsi" w:hAnsiTheme="minorHAnsi" w:cstheme="minorHAnsi"/>
        </w:rPr>
        <w:t>Chief Librarian and Head, Library, Documentation and Information Science Division, Indian Statistical Institute, Kolkata.</w:t>
      </w:r>
    </w:p>
    <w:p w:rsidR="00E15409" w:rsidRPr="00D471E0" w:rsidRDefault="00E15409" w:rsidP="00E15409">
      <w:pPr>
        <w:pStyle w:val="NormalWeb"/>
        <w:numPr>
          <w:ilvl w:val="0"/>
          <w:numId w:val="1"/>
        </w:numPr>
        <w:spacing w:before="0" w:beforeAutospacing="0" w:after="0" w:afterAutospacing="0"/>
        <w:contextualSpacing/>
        <w:jc w:val="both"/>
        <w:rPr>
          <w:rFonts w:asciiTheme="minorHAnsi" w:hAnsiTheme="minorHAnsi" w:cstheme="minorHAnsi"/>
        </w:rPr>
      </w:pPr>
      <w:r w:rsidRPr="00D471E0">
        <w:rPr>
          <w:rFonts w:asciiTheme="minorHAnsi" w:hAnsiTheme="minorHAnsi" w:cstheme="minorHAnsi"/>
        </w:rPr>
        <w:t>In-charge, Prasanta Chandra Mahalanobis Memorial Museum and Archives.</w:t>
      </w:r>
    </w:p>
    <w:p w:rsidR="00E15409" w:rsidRPr="00D471E0" w:rsidRDefault="00E15409" w:rsidP="00E15409">
      <w:pPr>
        <w:pStyle w:val="NormalWeb"/>
        <w:numPr>
          <w:ilvl w:val="0"/>
          <w:numId w:val="1"/>
        </w:numPr>
        <w:spacing w:before="0" w:beforeAutospacing="0" w:after="0" w:afterAutospacing="0"/>
        <w:contextualSpacing/>
        <w:jc w:val="both"/>
        <w:rPr>
          <w:rFonts w:asciiTheme="minorHAnsi" w:hAnsiTheme="minorHAnsi" w:cstheme="minorHAnsi"/>
        </w:rPr>
      </w:pPr>
      <w:r w:rsidRPr="00D471E0">
        <w:rPr>
          <w:rFonts w:asciiTheme="minorHAnsi" w:hAnsiTheme="minorHAnsi" w:cstheme="minorHAnsi"/>
        </w:rPr>
        <w:t>Strategic leadership of a multi-campus library system serving one of India’s premier Institutions of National Importance.</w:t>
      </w:r>
    </w:p>
    <w:p w:rsidR="00E15409" w:rsidRPr="00D471E0" w:rsidRDefault="00E15409" w:rsidP="00E15409">
      <w:pPr>
        <w:pStyle w:val="NormalWeb"/>
        <w:numPr>
          <w:ilvl w:val="0"/>
          <w:numId w:val="1"/>
        </w:numPr>
        <w:spacing w:before="0" w:beforeAutospacing="0" w:after="0" w:afterAutospacing="0"/>
        <w:contextualSpacing/>
        <w:jc w:val="both"/>
        <w:rPr>
          <w:rFonts w:asciiTheme="minorHAnsi" w:hAnsiTheme="minorHAnsi" w:cstheme="minorHAnsi"/>
        </w:rPr>
      </w:pPr>
      <w:r w:rsidRPr="00D471E0">
        <w:rPr>
          <w:rFonts w:asciiTheme="minorHAnsi" w:hAnsiTheme="minorHAnsi" w:cstheme="minorHAnsi"/>
        </w:rPr>
        <w:t>Expert Member, National Library Digitisation Project.</w:t>
      </w:r>
    </w:p>
    <w:p w:rsidR="00E15409" w:rsidRDefault="00E15409" w:rsidP="00E15409">
      <w:pPr>
        <w:pStyle w:val="NormalWeb"/>
        <w:numPr>
          <w:ilvl w:val="0"/>
          <w:numId w:val="1"/>
        </w:numPr>
        <w:spacing w:before="0" w:beforeAutospacing="0" w:after="0" w:afterAutospacing="0"/>
        <w:contextualSpacing/>
        <w:jc w:val="both"/>
        <w:rPr>
          <w:rFonts w:asciiTheme="minorHAnsi" w:hAnsiTheme="minorHAnsi" w:cstheme="minorHAnsi"/>
        </w:rPr>
      </w:pPr>
      <w:r w:rsidRPr="00D471E0">
        <w:rPr>
          <w:rFonts w:asciiTheme="minorHAnsi" w:hAnsiTheme="minorHAnsi" w:cstheme="minorHAnsi"/>
        </w:rPr>
        <w:t>Chair, IFIP Working G</w:t>
      </w:r>
      <w:r w:rsidR="0069434C">
        <w:rPr>
          <w:rFonts w:asciiTheme="minorHAnsi" w:hAnsiTheme="minorHAnsi" w:cstheme="minorHAnsi"/>
        </w:rPr>
        <w:t>roup 9.7 (History of Computing), Austria.</w:t>
      </w:r>
    </w:p>
    <w:p w:rsidR="00847993" w:rsidRPr="00D471E0" w:rsidRDefault="00847993" w:rsidP="00E15409">
      <w:pPr>
        <w:pStyle w:val="NormalWeb"/>
        <w:numPr>
          <w:ilvl w:val="0"/>
          <w:numId w:val="1"/>
        </w:numPr>
        <w:spacing w:before="0" w:beforeAutospacing="0" w:after="0" w:afterAutospacing="0"/>
        <w:contextualSpacing/>
        <w:jc w:val="both"/>
        <w:rPr>
          <w:rFonts w:asciiTheme="minorHAnsi" w:hAnsiTheme="minorHAnsi" w:cstheme="minorHAnsi"/>
        </w:rPr>
      </w:pPr>
      <w:r>
        <w:rPr>
          <w:rFonts w:asciiTheme="minorHAnsi" w:hAnsiTheme="minorHAnsi" w:cstheme="minorHAnsi"/>
        </w:rPr>
        <w:t>Member, Southeast</w:t>
      </w:r>
      <w:r w:rsidRPr="00847993">
        <w:rPr>
          <w:rFonts w:asciiTheme="minorHAnsi" w:hAnsiTheme="minorHAnsi" w:cstheme="minorHAnsi"/>
        </w:rPr>
        <w:t xml:space="preserve"> Asia Library Group (SEALG)</w:t>
      </w:r>
      <w:r>
        <w:rPr>
          <w:rFonts w:asciiTheme="minorHAnsi" w:hAnsiTheme="minorHAnsi" w:cstheme="minorHAnsi"/>
        </w:rPr>
        <w:t xml:space="preserve"> Committee, UK</w:t>
      </w:r>
      <w:r w:rsidRPr="00847993">
        <w:rPr>
          <w:rFonts w:asciiTheme="minorHAnsi" w:hAnsiTheme="minorHAnsi" w:cstheme="minorHAnsi"/>
        </w:rPr>
        <w:t>.</w:t>
      </w:r>
    </w:p>
    <w:p w:rsidR="00E15409" w:rsidRPr="00D471E0" w:rsidRDefault="00E15409" w:rsidP="00E15409">
      <w:pPr>
        <w:pStyle w:val="NormalWeb"/>
        <w:numPr>
          <w:ilvl w:val="0"/>
          <w:numId w:val="1"/>
        </w:numPr>
        <w:spacing w:before="0" w:beforeAutospacing="0" w:after="0" w:afterAutospacing="0"/>
        <w:contextualSpacing/>
        <w:jc w:val="both"/>
        <w:rPr>
          <w:rFonts w:asciiTheme="minorHAnsi" w:hAnsiTheme="minorHAnsi" w:cstheme="minorHAnsi"/>
        </w:rPr>
      </w:pPr>
      <w:r w:rsidRPr="00D471E0">
        <w:rPr>
          <w:rFonts w:asciiTheme="minorHAnsi" w:hAnsiTheme="minorHAnsi" w:cstheme="minorHAnsi"/>
        </w:rPr>
        <w:t>Former Standing Committee Member, Acquisition and Collection Development Section, IFLA (2023–2025).</w:t>
      </w:r>
    </w:p>
    <w:p w:rsidR="00E15409" w:rsidRPr="00D471E0" w:rsidRDefault="00E15409" w:rsidP="00E15409">
      <w:pPr>
        <w:pStyle w:val="NormalWeb"/>
        <w:numPr>
          <w:ilvl w:val="0"/>
          <w:numId w:val="1"/>
        </w:numPr>
        <w:spacing w:before="0" w:beforeAutospacing="0" w:after="0" w:afterAutospacing="0"/>
        <w:contextualSpacing/>
        <w:jc w:val="both"/>
        <w:rPr>
          <w:rFonts w:asciiTheme="minorHAnsi" w:hAnsiTheme="minorHAnsi" w:cstheme="minorHAnsi"/>
        </w:rPr>
      </w:pPr>
      <w:r w:rsidRPr="00D471E0">
        <w:rPr>
          <w:rFonts w:asciiTheme="minorHAnsi" w:hAnsiTheme="minorHAnsi" w:cstheme="minorHAnsi"/>
        </w:rPr>
        <w:t>Mortenson Associate and Higher Education Leadership Programme Participant, University of Illinois, USA.</w:t>
      </w:r>
    </w:p>
    <w:p w:rsidR="00E15409" w:rsidRPr="00D471E0" w:rsidRDefault="00E15409" w:rsidP="00E15409">
      <w:pPr>
        <w:pStyle w:val="NormalWeb"/>
        <w:numPr>
          <w:ilvl w:val="0"/>
          <w:numId w:val="1"/>
        </w:numPr>
        <w:spacing w:before="0" w:beforeAutospacing="0" w:after="0" w:afterAutospacing="0"/>
        <w:contextualSpacing/>
        <w:jc w:val="both"/>
        <w:rPr>
          <w:rFonts w:asciiTheme="minorHAnsi" w:hAnsiTheme="minorHAnsi" w:cstheme="minorHAnsi"/>
        </w:rPr>
      </w:pPr>
      <w:r w:rsidRPr="00D471E0">
        <w:rPr>
          <w:rFonts w:asciiTheme="minorHAnsi" w:hAnsiTheme="minorHAnsi" w:cstheme="minorHAnsi"/>
        </w:rPr>
        <w:t>Published more than 60 research papers and edited 13 books/proceedings.</w:t>
      </w:r>
    </w:p>
    <w:p w:rsidR="00E15409" w:rsidRPr="00D471E0" w:rsidRDefault="00E15409" w:rsidP="00E15409">
      <w:pPr>
        <w:pStyle w:val="NormalWeb"/>
        <w:numPr>
          <w:ilvl w:val="0"/>
          <w:numId w:val="1"/>
        </w:numPr>
        <w:spacing w:before="0" w:beforeAutospacing="0" w:after="0" w:afterAutospacing="0"/>
        <w:contextualSpacing/>
        <w:jc w:val="both"/>
        <w:rPr>
          <w:rFonts w:asciiTheme="minorHAnsi" w:hAnsiTheme="minorHAnsi" w:cstheme="minorHAnsi"/>
        </w:rPr>
      </w:pPr>
      <w:r w:rsidRPr="00D471E0">
        <w:rPr>
          <w:rFonts w:asciiTheme="minorHAnsi" w:hAnsiTheme="minorHAnsi" w:cstheme="minorHAnsi"/>
        </w:rPr>
        <w:t>Recipient of national professional awards and international recognition for contributions to Library and Information Science.</w:t>
      </w:r>
    </w:p>
    <w:p w:rsidR="00E15409" w:rsidRPr="00D471E0" w:rsidRDefault="00E15409" w:rsidP="00E15409">
      <w:pPr>
        <w:pStyle w:val="NormalWeb"/>
        <w:spacing w:before="0" w:beforeAutospacing="0" w:after="0" w:afterAutospacing="0"/>
        <w:contextualSpacing/>
        <w:jc w:val="both"/>
        <w:rPr>
          <w:rFonts w:asciiTheme="minorHAnsi" w:hAnsiTheme="minorHAnsi" w:cstheme="minorHAnsi"/>
        </w:rPr>
      </w:pPr>
    </w:p>
    <w:p w:rsidR="00E15409" w:rsidRPr="00D471E0" w:rsidRDefault="00E15409" w:rsidP="00E15409">
      <w:pPr>
        <w:pStyle w:val="NormalWeb"/>
        <w:spacing w:before="0" w:beforeAutospacing="0" w:after="0" w:afterAutospacing="0"/>
        <w:contextualSpacing/>
        <w:jc w:val="both"/>
        <w:rPr>
          <w:rFonts w:asciiTheme="minorHAnsi" w:hAnsiTheme="minorHAnsi" w:cstheme="minorHAnsi"/>
          <w:b/>
        </w:rPr>
      </w:pPr>
      <w:r w:rsidRPr="00D471E0">
        <w:rPr>
          <w:rFonts w:asciiTheme="minorHAnsi" w:hAnsiTheme="minorHAnsi" w:cstheme="minorHAnsi"/>
          <w:b/>
        </w:rPr>
        <w:t>MAJOR ACHIEVEMENTS</w:t>
      </w:r>
    </w:p>
    <w:p w:rsidR="00E15409" w:rsidRPr="00D471E0" w:rsidRDefault="00E15409" w:rsidP="00D471E0">
      <w:pPr>
        <w:pStyle w:val="NormalWeb"/>
        <w:numPr>
          <w:ilvl w:val="0"/>
          <w:numId w:val="9"/>
        </w:numPr>
        <w:spacing w:before="0" w:beforeAutospacing="0" w:after="0" w:afterAutospacing="0"/>
        <w:contextualSpacing/>
        <w:jc w:val="both"/>
        <w:rPr>
          <w:rFonts w:asciiTheme="minorHAnsi" w:hAnsiTheme="minorHAnsi" w:cstheme="minorHAnsi"/>
        </w:rPr>
      </w:pPr>
      <w:r w:rsidRPr="00D471E0">
        <w:rPr>
          <w:rFonts w:asciiTheme="minorHAnsi" w:hAnsiTheme="minorHAnsi" w:cstheme="minorHAnsi"/>
        </w:rPr>
        <w:t>Successfully implemented Digital Library and Virtual Classroom projects funded by the Ministry of Human Resource Development, Government of India, contributing to the creation of one of the earliest digital learning ecosystems in Northeast India.</w:t>
      </w:r>
    </w:p>
    <w:p w:rsidR="00E15409" w:rsidRPr="00D471E0" w:rsidRDefault="00E15409" w:rsidP="00D471E0">
      <w:pPr>
        <w:pStyle w:val="NormalWeb"/>
        <w:numPr>
          <w:ilvl w:val="0"/>
          <w:numId w:val="9"/>
        </w:numPr>
        <w:spacing w:before="0" w:beforeAutospacing="0" w:after="0" w:afterAutospacing="0"/>
        <w:contextualSpacing/>
        <w:jc w:val="both"/>
        <w:rPr>
          <w:rFonts w:asciiTheme="minorHAnsi" w:hAnsiTheme="minorHAnsi" w:cstheme="minorHAnsi"/>
        </w:rPr>
      </w:pPr>
      <w:r w:rsidRPr="00D471E0">
        <w:rPr>
          <w:rFonts w:asciiTheme="minorHAnsi" w:hAnsiTheme="minorHAnsi" w:cstheme="minorHAnsi"/>
        </w:rPr>
        <w:t>Led implementation of the IRINS Research Information Management System and Digital Commons Institutional Repository at the Indian Statistical Institute, strengthening institutional visibility, scholarly communication, and research dissemination.</w:t>
      </w:r>
    </w:p>
    <w:p w:rsidR="00E15409" w:rsidRPr="00D471E0" w:rsidRDefault="00E15409" w:rsidP="00D471E0">
      <w:pPr>
        <w:pStyle w:val="NormalWeb"/>
        <w:numPr>
          <w:ilvl w:val="0"/>
          <w:numId w:val="9"/>
        </w:numPr>
        <w:spacing w:before="0" w:beforeAutospacing="0" w:after="0" w:afterAutospacing="0"/>
        <w:contextualSpacing/>
        <w:jc w:val="both"/>
        <w:rPr>
          <w:rFonts w:asciiTheme="minorHAnsi" w:hAnsiTheme="minorHAnsi" w:cstheme="minorHAnsi"/>
        </w:rPr>
      </w:pPr>
      <w:r w:rsidRPr="00D471E0">
        <w:rPr>
          <w:rFonts w:asciiTheme="minorHAnsi" w:hAnsiTheme="minorHAnsi" w:cstheme="minorHAnsi"/>
        </w:rPr>
        <w:t>Curated and developed a virtual exhibition on the life and contributions of Professor P. C. Mahalanobis in collaboration with Google Arts &amp; Culture, enhancing global access to India’s scientific heritage.</w:t>
      </w:r>
    </w:p>
    <w:p w:rsidR="00E15409" w:rsidRPr="00D471E0" w:rsidRDefault="00E15409" w:rsidP="00D471E0">
      <w:pPr>
        <w:pStyle w:val="NormalWeb"/>
        <w:numPr>
          <w:ilvl w:val="0"/>
          <w:numId w:val="9"/>
        </w:numPr>
        <w:spacing w:before="0" w:beforeAutospacing="0" w:after="0" w:afterAutospacing="0"/>
        <w:contextualSpacing/>
        <w:jc w:val="both"/>
        <w:rPr>
          <w:rFonts w:asciiTheme="minorHAnsi" w:hAnsiTheme="minorHAnsi" w:cstheme="minorHAnsi"/>
        </w:rPr>
      </w:pPr>
      <w:r w:rsidRPr="00D471E0">
        <w:rPr>
          <w:rFonts w:asciiTheme="minorHAnsi" w:hAnsiTheme="minorHAnsi" w:cstheme="minorHAnsi"/>
        </w:rPr>
        <w:t xml:space="preserve">Facilitated a landmark collaboration between NIT </w:t>
      </w:r>
      <w:proofErr w:type="spellStart"/>
      <w:r w:rsidRPr="00D471E0">
        <w:rPr>
          <w:rFonts w:asciiTheme="minorHAnsi" w:hAnsiTheme="minorHAnsi" w:cstheme="minorHAnsi"/>
        </w:rPr>
        <w:t>Silchar</w:t>
      </w:r>
      <w:proofErr w:type="spellEnd"/>
      <w:r w:rsidRPr="00D471E0">
        <w:rPr>
          <w:rFonts w:asciiTheme="minorHAnsi" w:hAnsiTheme="minorHAnsi" w:cstheme="minorHAnsi"/>
        </w:rPr>
        <w:t xml:space="preserve"> and the University of Illinois Library, USA, for </w:t>
      </w:r>
      <w:r w:rsidR="00D471E0" w:rsidRPr="00D471E0">
        <w:rPr>
          <w:rFonts w:asciiTheme="minorHAnsi" w:hAnsiTheme="minorHAnsi" w:cstheme="minorHAnsi"/>
        </w:rPr>
        <w:t xml:space="preserve">the </w:t>
      </w:r>
      <w:r w:rsidRPr="00D471E0">
        <w:rPr>
          <w:rFonts w:asciiTheme="minorHAnsi" w:hAnsiTheme="minorHAnsi" w:cstheme="minorHAnsi"/>
        </w:rPr>
        <w:t>development of a world-class academic library system.</w:t>
      </w:r>
    </w:p>
    <w:p w:rsidR="00E15409" w:rsidRPr="00D471E0" w:rsidRDefault="00E15409" w:rsidP="00D471E0">
      <w:pPr>
        <w:pStyle w:val="NormalWeb"/>
        <w:numPr>
          <w:ilvl w:val="0"/>
          <w:numId w:val="9"/>
        </w:numPr>
        <w:spacing w:before="0" w:beforeAutospacing="0" w:after="0" w:afterAutospacing="0"/>
        <w:contextualSpacing/>
        <w:jc w:val="both"/>
        <w:rPr>
          <w:rFonts w:asciiTheme="minorHAnsi" w:hAnsiTheme="minorHAnsi" w:cstheme="minorHAnsi"/>
        </w:rPr>
      </w:pPr>
      <w:r w:rsidRPr="00D471E0">
        <w:rPr>
          <w:rFonts w:asciiTheme="minorHAnsi" w:hAnsiTheme="minorHAnsi" w:cstheme="minorHAnsi"/>
        </w:rPr>
        <w:t>Played a pioneering role in establishing the NIT Library Consortium and INDOLIBNET, promoting library networking, resource sharing, and institutional collaboration.</w:t>
      </w:r>
    </w:p>
    <w:p w:rsidR="00E15409" w:rsidRPr="00D471E0" w:rsidRDefault="00E15409" w:rsidP="00D471E0">
      <w:pPr>
        <w:pStyle w:val="NormalWeb"/>
        <w:numPr>
          <w:ilvl w:val="0"/>
          <w:numId w:val="9"/>
        </w:numPr>
        <w:spacing w:before="0" w:beforeAutospacing="0" w:after="0" w:afterAutospacing="0"/>
        <w:contextualSpacing/>
        <w:jc w:val="both"/>
        <w:rPr>
          <w:rFonts w:asciiTheme="minorHAnsi" w:hAnsiTheme="minorHAnsi" w:cstheme="minorHAnsi"/>
        </w:rPr>
      </w:pPr>
      <w:r w:rsidRPr="00D471E0">
        <w:rPr>
          <w:rFonts w:asciiTheme="minorHAnsi" w:hAnsiTheme="minorHAnsi" w:cstheme="minorHAnsi"/>
        </w:rPr>
        <w:t xml:space="preserve">Served as consultant to the Government of Madhya Pradesh for </w:t>
      </w:r>
      <w:r w:rsidR="00D471E0" w:rsidRPr="00D471E0">
        <w:rPr>
          <w:rFonts w:asciiTheme="minorHAnsi" w:hAnsiTheme="minorHAnsi" w:cstheme="minorHAnsi"/>
        </w:rPr>
        <w:t>the modernisation and revitalisation</w:t>
      </w:r>
      <w:r w:rsidRPr="00D471E0">
        <w:rPr>
          <w:rFonts w:asciiTheme="minorHAnsi" w:hAnsiTheme="minorHAnsi" w:cstheme="minorHAnsi"/>
        </w:rPr>
        <w:t xml:space="preserve"> of the historic Government </w:t>
      </w:r>
      <w:proofErr w:type="spellStart"/>
      <w:r w:rsidRPr="00D471E0">
        <w:rPr>
          <w:rFonts w:asciiTheme="minorHAnsi" w:hAnsiTheme="minorHAnsi" w:cstheme="minorHAnsi"/>
        </w:rPr>
        <w:t>Ahilya</w:t>
      </w:r>
      <w:proofErr w:type="spellEnd"/>
      <w:r w:rsidRPr="00D471E0">
        <w:rPr>
          <w:rFonts w:asciiTheme="minorHAnsi" w:hAnsiTheme="minorHAnsi" w:cstheme="minorHAnsi"/>
        </w:rPr>
        <w:t xml:space="preserve"> Public Library, Indore.</w:t>
      </w:r>
    </w:p>
    <w:p w:rsidR="00E15409" w:rsidRPr="00D471E0" w:rsidRDefault="00D471E0" w:rsidP="00D471E0">
      <w:pPr>
        <w:pStyle w:val="NormalWeb"/>
        <w:numPr>
          <w:ilvl w:val="0"/>
          <w:numId w:val="9"/>
        </w:numPr>
        <w:spacing w:before="0" w:beforeAutospacing="0" w:after="0" w:afterAutospacing="0"/>
        <w:contextualSpacing/>
        <w:jc w:val="both"/>
        <w:rPr>
          <w:rFonts w:asciiTheme="minorHAnsi" w:hAnsiTheme="minorHAnsi" w:cstheme="minorHAnsi"/>
        </w:rPr>
      </w:pPr>
      <w:r w:rsidRPr="00D471E0">
        <w:rPr>
          <w:rFonts w:asciiTheme="minorHAnsi" w:hAnsiTheme="minorHAnsi" w:cstheme="minorHAnsi"/>
        </w:rPr>
        <w:t>Organised</w:t>
      </w:r>
      <w:r w:rsidR="00E15409" w:rsidRPr="00D471E0">
        <w:rPr>
          <w:rFonts w:asciiTheme="minorHAnsi" w:hAnsiTheme="minorHAnsi" w:cstheme="minorHAnsi"/>
        </w:rPr>
        <w:t xml:space="preserve"> the National Consultation Workshop on “Role of ICT for Preservation of Indigenous Knowledge in North Eastern Region” in collaboration with IGNCA, New Delhi, and contributed significantly to the preservation of Indigenous and Traditional Knowledge systems.</w:t>
      </w:r>
    </w:p>
    <w:p w:rsidR="00E15409" w:rsidRPr="00D471E0" w:rsidRDefault="00E15409" w:rsidP="00D471E0">
      <w:pPr>
        <w:pStyle w:val="NormalWeb"/>
        <w:numPr>
          <w:ilvl w:val="0"/>
          <w:numId w:val="9"/>
        </w:numPr>
        <w:spacing w:before="0" w:beforeAutospacing="0" w:after="0" w:afterAutospacing="0"/>
        <w:contextualSpacing/>
        <w:jc w:val="both"/>
        <w:rPr>
          <w:rFonts w:asciiTheme="minorHAnsi" w:hAnsiTheme="minorHAnsi" w:cstheme="minorHAnsi"/>
        </w:rPr>
      </w:pPr>
      <w:r w:rsidRPr="00D471E0">
        <w:rPr>
          <w:rFonts w:asciiTheme="minorHAnsi" w:hAnsiTheme="minorHAnsi" w:cstheme="minorHAnsi"/>
        </w:rPr>
        <w:t>Coordinated numerous national-level conferences, seminars, workshops, and capacity-building programmes supported by MHRD, CSIR, DST, AICTE, ISTE, NCTE, USEFI, National Archives of India, Ministry of Culture, and other national agencies.</w:t>
      </w:r>
    </w:p>
    <w:p w:rsidR="0098002D" w:rsidRPr="00D471E0" w:rsidRDefault="0098002D" w:rsidP="00E15409">
      <w:pPr>
        <w:pStyle w:val="NormalWeb"/>
        <w:spacing w:before="0" w:beforeAutospacing="0" w:after="0" w:afterAutospacing="0"/>
        <w:contextualSpacing/>
        <w:jc w:val="both"/>
        <w:rPr>
          <w:rFonts w:asciiTheme="minorHAnsi" w:hAnsiTheme="minorHAnsi" w:cstheme="minorHAnsi"/>
        </w:rPr>
      </w:pPr>
    </w:p>
    <w:p w:rsidR="00E15409" w:rsidRPr="00D471E0" w:rsidRDefault="00E15409" w:rsidP="00E15409">
      <w:pPr>
        <w:pStyle w:val="NormalWeb"/>
        <w:spacing w:before="0" w:beforeAutospacing="0" w:after="0" w:afterAutospacing="0"/>
        <w:contextualSpacing/>
        <w:jc w:val="both"/>
        <w:rPr>
          <w:rFonts w:asciiTheme="minorHAnsi" w:hAnsiTheme="minorHAnsi" w:cstheme="minorHAnsi"/>
          <w:b/>
        </w:rPr>
      </w:pPr>
      <w:r w:rsidRPr="00D471E0">
        <w:rPr>
          <w:rFonts w:asciiTheme="minorHAnsi" w:hAnsiTheme="minorHAnsi" w:cstheme="minorHAnsi"/>
          <w:b/>
        </w:rPr>
        <w:t>NATIONAL ASSIGNMENTS</w:t>
      </w:r>
    </w:p>
    <w:p w:rsidR="00E15409" w:rsidRPr="00D471E0" w:rsidRDefault="00E15409" w:rsidP="0098002D">
      <w:pPr>
        <w:pStyle w:val="NormalWeb"/>
        <w:numPr>
          <w:ilvl w:val="0"/>
          <w:numId w:val="3"/>
        </w:numPr>
        <w:spacing w:before="0" w:beforeAutospacing="0" w:after="0" w:afterAutospacing="0"/>
        <w:contextualSpacing/>
        <w:jc w:val="both"/>
        <w:rPr>
          <w:rFonts w:asciiTheme="minorHAnsi" w:hAnsiTheme="minorHAnsi" w:cstheme="minorHAnsi"/>
        </w:rPr>
      </w:pPr>
      <w:r w:rsidRPr="00D471E0">
        <w:rPr>
          <w:rFonts w:asciiTheme="minorHAnsi" w:hAnsiTheme="minorHAnsi" w:cstheme="minorHAnsi"/>
        </w:rPr>
        <w:t>Expert Member, National Library Digitisation Project.</w:t>
      </w:r>
    </w:p>
    <w:p w:rsidR="00E15409" w:rsidRPr="00D471E0" w:rsidRDefault="00E15409" w:rsidP="0098002D">
      <w:pPr>
        <w:pStyle w:val="NormalWeb"/>
        <w:numPr>
          <w:ilvl w:val="0"/>
          <w:numId w:val="3"/>
        </w:numPr>
        <w:spacing w:before="0" w:beforeAutospacing="0" w:after="0" w:afterAutospacing="0"/>
        <w:contextualSpacing/>
        <w:jc w:val="both"/>
        <w:rPr>
          <w:rFonts w:asciiTheme="minorHAnsi" w:hAnsiTheme="minorHAnsi" w:cstheme="minorHAnsi"/>
        </w:rPr>
      </w:pPr>
      <w:r w:rsidRPr="00D471E0">
        <w:rPr>
          <w:rFonts w:asciiTheme="minorHAnsi" w:hAnsiTheme="minorHAnsi" w:cstheme="minorHAnsi"/>
        </w:rPr>
        <w:t>Member, Library Advisory Committee, NCERT, New Delhi.</w:t>
      </w:r>
    </w:p>
    <w:p w:rsidR="00E15409" w:rsidRPr="00D471E0" w:rsidRDefault="00E15409" w:rsidP="0098002D">
      <w:pPr>
        <w:pStyle w:val="NormalWeb"/>
        <w:numPr>
          <w:ilvl w:val="0"/>
          <w:numId w:val="3"/>
        </w:numPr>
        <w:spacing w:before="0" w:beforeAutospacing="0" w:after="0" w:afterAutospacing="0"/>
        <w:contextualSpacing/>
        <w:jc w:val="both"/>
        <w:rPr>
          <w:rFonts w:asciiTheme="minorHAnsi" w:hAnsiTheme="minorHAnsi" w:cstheme="minorHAnsi"/>
        </w:rPr>
      </w:pPr>
      <w:r w:rsidRPr="00D471E0">
        <w:rPr>
          <w:rFonts w:asciiTheme="minorHAnsi" w:hAnsiTheme="minorHAnsi" w:cstheme="minorHAnsi"/>
        </w:rPr>
        <w:lastRenderedPageBreak/>
        <w:t xml:space="preserve">Member, Library Advisory Committee, </w:t>
      </w:r>
      <w:proofErr w:type="spellStart"/>
      <w:r w:rsidRPr="00D471E0">
        <w:rPr>
          <w:rFonts w:asciiTheme="minorHAnsi" w:hAnsiTheme="minorHAnsi" w:cstheme="minorHAnsi"/>
        </w:rPr>
        <w:t>Visva-Bharati</w:t>
      </w:r>
      <w:proofErr w:type="spellEnd"/>
      <w:r w:rsidRPr="00D471E0">
        <w:rPr>
          <w:rFonts w:asciiTheme="minorHAnsi" w:hAnsiTheme="minorHAnsi" w:cstheme="minorHAnsi"/>
        </w:rPr>
        <w:t xml:space="preserve"> University, </w:t>
      </w:r>
      <w:proofErr w:type="spellStart"/>
      <w:r w:rsidRPr="00D471E0">
        <w:rPr>
          <w:rFonts w:asciiTheme="minorHAnsi" w:hAnsiTheme="minorHAnsi" w:cstheme="minorHAnsi"/>
        </w:rPr>
        <w:t>Santiniketan</w:t>
      </w:r>
      <w:proofErr w:type="spellEnd"/>
      <w:r w:rsidRPr="00D471E0">
        <w:rPr>
          <w:rFonts w:asciiTheme="minorHAnsi" w:hAnsiTheme="minorHAnsi" w:cstheme="minorHAnsi"/>
        </w:rPr>
        <w:t>.</w:t>
      </w:r>
    </w:p>
    <w:p w:rsidR="00E15409" w:rsidRPr="00D471E0" w:rsidRDefault="00E15409" w:rsidP="0098002D">
      <w:pPr>
        <w:pStyle w:val="NormalWeb"/>
        <w:numPr>
          <w:ilvl w:val="0"/>
          <w:numId w:val="3"/>
        </w:numPr>
        <w:spacing w:before="0" w:beforeAutospacing="0" w:after="0" w:afterAutospacing="0"/>
        <w:contextualSpacing/>
        <w:jc w:val="both"/>
        <w:rPr>
          <w:rFonts w:asciiTheme="minorHAnsi" w:hAnsiTheme="minorHAnsi" w:cstheme="minorHAnsi"/>
        </w:rPr>
      </w:pPr>
      <w:r w:rsidRPr="00D471E0">
        <w:rPr>
          <w:rFonts w:asciiTheme="minorHAnsi" w:hAnsiTheme="minorHAnsi" w:cstheme="minorHAnsi"/>
        </w:rPr>
        <w:t xml:space="preserve">Member, Library Advisory Committee, </w:t>
      </w:r>
      <w:proofErr w:type="spellStart"/>
      <w:r w:rsidRPr="00D471E0">
        <w:rPr>
          <w:rFonts w:asciiTheme="minorHAnsi" w:hAnsiTheme="minorHAnsi" w:cstheme="minorHAnsi"/>
        </w:rPr>
        <w:t>Aliah</w:t>
      </w:r>
      <w:proofErr w:type="spellEnd"/>
      <w:r w:rsidRPr="00D471E0">
        <w:rPr>
          <w:rFonts w:asciiTheme="minorHAnsi" w:hAnsiTheme="minorHAnsi" w:cstheme="minorHAnsi"/>
        </w:rPr>
        <w:t xml:space="preserve"> University, Kolkata.</w:t>
      </w:r>
    </w:p>
    <w:p w:rsidR="00E15409" w:rsidRPr="00D471E0" w:rsidRDefault="00E15409" w:rsidP="0098002D">
      <w:pPr>
        <w:pStyle w:val="NormalWeb"/>
        <w:numPr>
          <w:ilvl w:val="0"/>
          <w:numId w:val="3"/>
        </w:numPr>
        <w:spacing w:before="0" w:beforeAutospacing="0" w:after="0" w:afterAutospacing="0"/>
        <w:contextualSpacing/>
        <w:jc w:val="both"/>
        <w:rPr>
          <w:rFonts w:asciiTheme="minorHAnsi" w:hAnsiTheme="minorHAnsi" w:cstheme="minorHAnsi"/>
        </w:rPr>
      </w:pPr>
      <w:r w:rsidRPr="00D471E0">
        <w:rPr>
          <w:rFonts w:asciiTheme="minorHAnsi" w:hAnsiTheme="minorHAnsi" w:cstheme="minorHAnsi"/>
        </w:rPr>
        <w:t xml:space="preserve">Member, Library Advisory Committee, Netaji </w:t>
      </w:r>
      <w:proofErr w:type="spellStart"/>
      <w:r w:rsidRPr="00D471E0">
        <w:rPr>
          <w:rFonts w:asciiTheme="minorHAnsi" w:hAnsiTheme="minorHAnsi" w:cstheme="minorHAnsi"/>
        </w:rPr>
        <w:t>Subhas</w:t>
      </w:r>
      <w:proofErr w:type="spellEnd"/>
      <w:r w:rsidRPr="00D471E0">
        <w:rPr>
          <w:rFonts w:asciiTheme="minorHAnsi" w:hAnsiTheme="minorHAnsi" w:cstheme="minorHAnsi"/>
        </w:rPr>
        <w:t xml:space="preserve"> Open University, Kolkata.</w:t>
      </w:r>
    </w:p>
    <w:p w:rsidR="00E15409" w:rsidRPr="00D471E0" w:rsidRDefault="00E15409" w:rsidP="0098002D">
      <w:pPr>
        <w:pStyle w:val="NormalWeb"/>
        <w:numPr>
          <w:ilvl w:val="0"/>
          <w:numId w:val="3"/>
        </w:numPr>
        <w:spacing w:before="0" w:beforeAutospacing="0" w:after="0" w:afterAutospacing="0"/>
        <w:contextualSpacing/>
        <w:jc w:val="both"/>
        <w:rPr>
          <w:rFonts w:asciiTheme="minorHAnsi" w:hAnsiTheme="minorHAnsi" w:cstheme="minorHAnsi"/>
        </w:rPr>
      </w:pPr>
      <w:r w:rsidRPr="00D471E0">
        <w:rPr>
          <w:rFonts w:asciiTheme="minorHAnsi" w:hAnsiTheme="minorHAnsi" w:cstheme="minorHAnsi"/>
        </w:rPr>
        <w:t>Member, Price Negotiation Committee, Presidency University, Kolkata.</w:t>
      </w:r>
    </w:p>
    <w:p w:rsidR="00E15409" w:rsidRPr="00D471E0" w:rsidRDefault="00E15409" w:rsidP="0098002D">
      <w:pPr>
        <w:pStyle w:val="NormalWeb"/>
        <w:numPr>
          <w:ilvl w:val="0"/>
          <w:numId w:val="3"/>
        </w:numPr>
        <w:spacing w:before="0" w:beforeAutospacing="0" w:after="0" w:afterAutospacing="0"/>
        <w:contextualSpacing/>
        <w:jc w:val="both"/>
        <w:rPr>
          <w:rFonts w:asciiTheme="minorHAnsi" w:hAnsiTheme="minorHAnsi" w:cstheme="minorHAnsi"/>
        </w:rPr>
      </w:pPr>
      <w:r w:rsidRPr="00D471E0">
        <w:rPr>
          <w:rFonts w:asciiTheme="minorHAnsi" w:hAnsiTheme="minorHAnsi" w:cstheme="minorHAnsi"/>
        </w:rPr>
        <w:t xml:space="preserve">Member, </w:t>
      </w:r>
      <w:r w:rsidR="006D289F">
        <w:rPr>
          <w:rFonts w:asciiTheme="minorHAnsi" w:hAnsiTheme="minorHAnsi" w:cstheme="minorHAnsi"/>
        </w:rPr>
        <w:t>Library Advisory</w:t>
      </w:r>
      <w:r w:rsidRPr="00D471E0">
        <w:rPr>
          <w:rFonts w:asciiTheme="minorHAnsi" w:hAnsiTheme="minorHAnsi" w:cstheme="minorHAnsi"/>
        </w:rPr>
        <w:t xml:space="preserve"> Committee, Symbiosis International University, Pune.</w:t>
      </w:r>
    </w:p>
    <w:p w:rsidR="00E15409" w:rsidRPr="00D471E0" w:rsidRDefault="00E15409" w:rsidP="0098002D">
      <w:pPr>
        <w:pStyle w:val="NormalWeb"/>
        <w:numPr>
          <w:ilvl w:val="0"/>
          <w:numId w:val="3"/>
        </w:numPr>
        <w:spacing w:before="0" w:beforeAutospacing="0" w:after="0" w:afterAutospacing="0"/>
        <w:contextualSpacing/>
        <w:jc w:val="both"/>
        <w:rPr>
          <w:rFonts w:asciiTheme="minorHAnsi" w:hAnsiTheme="minorHAnsi" w:cstheme="minorHAnsi"/>
        </w:rPr>
      </w:pPr>
      <w:r w:rsidRPr="00D471E0">
        <w:rPr>
          <w:rFonts w:asciiTheme="minorHAnsi" w:hAnsiTheme="minorHAnsi" w:cstheme="minorHAnsi"/>
        </w:rPr>
        <w:t xml:space="preserve">Member, Price Negotiation Committee, Maharaja </w:t>
      </w:r>
      <w:proofErr w:type="spellStart"/>
      <w:r w:rsidRPr="00D471E0">
        <w:rPr>
          <w:rFonts w:asciiTheme="minorHAnsi" w:hAnsiTheme="minorHAnsi" w:cstheme="minorHAnsi"/>
        </w:rPr>
        <w:t>Bir</w:t>
      </w:r>
      <w:proofErr w:type="spellEnd"/>
      <w:r w:rsidRPr="00D471E0">
        <w:rPr>
          <w:rFonts w:asciiTheme="minorHAnsi" w:hAnsiTheme="minorHAnsi" w:cstheme="minorHAnsi"/>
        </w:rPr>
        <w:t xml:space="preserve"> Bikram University, Tripura.</w:t>
      </w:r>
    </w:p>
    <w:p w:rsidR="00E15409" w:rsidRPr="00D471E0" w:rsidRDefault="00E15409" w:rsidP="0098002D">
      <w:pPr>
        <w:pStyle w:val="NormalWeb"/>
        <w:numPr>
          <w:ilvl w:val="0"/>
          <w:numId w:val="3"/>
        </w:numPr>
        <w:spacing w:before="0" w:beforeAutospacing="0" w:after="0" w:afterAutospacing="0"/>
        <w:contextualSpacing/>
        <w:jc w:val="both"/>
        <w:rPr>
          <w:rFonts w:asciiTheme="minorHAnsi" w:hAnsiTheme="minorHAnsi" w:cstheme="minorHAnsi"/>
        </w:rPr>
      </w:pPr>
      <w:r w:rsidRPr="00D471E0">
        <w:rPr>
          <w:rFonts w:asciiTheme="minorHAnsi" w:hAnsiTheme="minorHAnsi" w:cstheme="minorHAnsi"/>
        </w:rPr>
        <w:t>Former Member, Price Negotiation Committee, INDEST Consortium.</w:t>
      </w:r>
    </w:p>
    <w:p w:rsidR="00E15409" w:rsidRPr="00D471E0" w:rsidRDefault="00E15409" w:rsidP="0098002D">
      <w:pPr>
        <w:pStyle w:val="NormalWeb"/>
        <w:numPr>
          <w:ilvl w:val="0"/>
          <w:numId w:val="3"/>
        </w:numPr>
        <w:spacing w:before="0" w:beforeAutospacing="0" w:after="0" w:afterAutospacing="0"/>
        <w:contextualSpacing/>
        <w:jc w:val="both"/>
        <w:rPr>
          <w:rFonts w:asciiTheme="minorHAnsi" w:hAnsiTheme="minorHAnsi" w:cstheme="minorHAnsi"/>
        </w:rPr>
      </w:pPr>
      <w:r w:rsidRPr="00D471E0">
        <w:rPr>
          <w:rFonts w:asciiTheme="minorHAnsi" w:hAnsiTheme="minorHAnsi" w:cstheme="minorHAnsi"/>
        </w:rPr>
        <w:t xml:space="preserve">Former Member, Library Programme Advisory Committee, </w:t>
      </w:r>
      <w:proofErr w:type="spellStart"/>
      <w:r w:rsidRPr="00D471E0">
        <w:rPr>
          <w:rFonts w:asciiTheme="minorHAnsi" w:hAnsiTheme="minorHAnsi" w:cstheme="minorHAnsi"/>
        </w:rPr>
        <w:t>Shastri</w:t>
      </w:r>
      <w:proofErr w:type="spellEnd"/>
      <w:r w:rsidRPr="00D471E0">
        <w:rPr>
          <w:rFonts w:asciiTheme="minorHAnsi" w:hAnsiTheme="minorHAnsi" w:cstheme="minorHAnsi"/>
        </w:rPr>
        <w:t xml:space="preserve"> Indo-Canadian Institute.</w:t>
      </w:r>
    </w:p>
    <w:p w:rsidR="00E15409" w:rsidRPr="00D471E0" w:rsidRDefault="00E15409" w:rsidP="0098002D">
      <w:pPr>
        <w:pStyle w:val="NormalWeb"/>
        <w:numPr>
          <w:ilvl w:val="0"/>
          <w:numId w:val="3"/>
        </w:numPr>
        <w:spacing w:before="0" w:beforeAutospacing="0" w:after="0" w:afterAutospacing="0"/>
        <w:contextualSpacing/>
        <w:jc w:val="both"/>
        <w:rPr>
          <w:rFonts w:asciiTheme="minorHAnsi" w:hAnsiTheme="minorHAnsi" w:cstheme="minorHAnsi"/>
        </w:rPr>
      </w:pPr>
      <w:r w:rsidRPr="00D471E0">
        <w:rPr>
          <w:rFonts w:asciiTheme="minorHAnsi" w:hAnsiTheme="minorHAnsi" w:cstheme="minorHAnsi"/>
        </w:rPr>
        <w:t xml:space="preserve">Coordinator, </w:t>
      </w:r>
      <w:proofErr w:type="spellStart"/>
      <w:r w:rsidRPr="00D471E0">
        <w:rPr>
          <w:rFonts w:asciiTheme="minorHAnsi" w:hAnsiTheme="minorHAnsi" w:cstheme="minorHAnsi"/>
        </w:rPr>
        <w:t>Shastri</w:t>
      </w:r>
      <w:proofErr w:type="spellEnd"/>
      <w:r w:rsidRPr="00D471E0">
        <w:rPr>
          <w:rFonts w:asciiTheme="minorHAnsi" w:hAnsiTheme="minorHAnsi" w:cstheme="minorHAnsi"/>
        </w:rPr>
        <w:t xml:space="preserve"> Indo-Canadian Institute Library Network (SICILIBNET).</w:t>
      </w:r>
    </w:p>
    <w:p w:rsidR="0098002D" w:rsidRPr="00D471E0" w:rsidRDefault="0098002D" w:rsidP="00E15409">
      <w:pPr>
        <w:pStyle w:val="NormalWeb"/>
        <w:spacing w:before="0" w:beforeAutospacing="0" w:after="0" w:afterAutospacing="0"/>
        <w:contextualSpacing/>
        <w:jc w:val="both"/>
        <w:rPr>
          <w:rFonts w:asciiTheme="minorHAnsi" w:hAnsiTheme="minorHAnsi" w:cstheme="minorHAnsi"/>
        </w:rPr>
      </w:pPr>
    </w:p>
    <w:p w:rsidR="00E15409" w:rsidRPr="00D471E0" w:rsidRDefault="00E15409" w:rsidP="00E15409">
      <w:pPr>
        <w:pStyle w:val="NormalWeb"/>
        <w:spacing w:before="0" w:beforeAutospacing="0" w:after="0" w:afterAutospacing="0"/>
        <w:contextualSpacing/>
        <w:jc w:val="both"/>
        <w:rPr>
          <w:rFonts w:asciiTheme="minorHAnsi" w:hAnsiTheme="minorHAnsi" w:cstheme="minorHAnsi"/>
          <w:b/>
        </w:rPr>
      </w:pPr>
      <w:r w:rsidRPr="00D471E0">
        <w:rPr>
          <w:rFonts w:asciiTheme="minorHAnsi" w:hAnsiTheme="minorHAnsi" w:cstheme="minorHAnsi"/>
          <w:b/>
        </w:rPr>
        <w:t>INTERNATIONAL ENGAGEMENTS</w:t>
      </w:r>
    </w:p>
    <w:p w:rsidR="00E15409" w:rsidRDefault="00E15409" w:rsidP="0098002D">
      <w:pPr>
        <w:pStyle w:val="NormalWeb"/>
        <w:numPr>
          <w:ilvl w:val="0"/>
          <w:numId w:val="5"/>
        </w:numPr>
        <w:spacing w:before="0" w:beforeAutospacing="0" w:after="0" w:afterAutospacing="0"/>
        <w:contextualSpacing/>
        <w:jc w:val="both"/>
        <w:rPr>
          <w:rFonts w:asciiTheme="minorHAnsi" w:hAnsiTheme="minorHAnsi" w:cstheme="minorHAnsi"/>
        </w:rPr>
      </w:pPr>
      <w:r w:rsidRPr="00D471E0">
        <w:rPr>
          <w:rFonts w:asciiTheme="minorHAnsi" w:hAnsiTheme="minorHAnsi" w:cstheme="minorHAnsi"/>
        </w:rPr>
        <w:t>Chair, IFIP Working Group 9.7 (History of Computing).</w:t>
      </w:r>
    </w:p>
    <w:p w:rsidR="0069434C" w:rsidRPr="0069434C" w:rsidRDefault="0069434C" w:rsidP="0069434C">
      <w:pPr>
        <w:pStyle w:val="NormalWeb"/>
        <w:numPr>
          <w:ilvl w:val="0"/>
          <w:numId w:val="5"/>
        </w:numPr>
        <w:spacing w:before="0" w:beforeAutospacing="0" w:after="0" w:afterAutospacing="0"/>
        <w:contextualSpacing/>
        <w:jc w:val="both"/>
        <w:rPr>
          <w:rFonts w:asciiTheme="minorHAnsi" w:hAnsiTheme="minorHAnsi" w:cstheme="minorHAnsi"/>
        </w:rPr>
      </w:pPr>
      <w:r>
        <w:rPr>
          <w:rFonts w:asciiTheme="minorHAnsi" w:hAnsiTheme="minorHAnsi" w:cstheme="minorHAnsi"/>
        </w:rPr>
        <w:t>Member, Southeast</w:t>
      </w:r>
      <w:r w:rsidRPr="00847993">
        <w:rPr>
          <w:rFonts w:asciiTheme="minorHAnsi" w:hAnsiTheme="minorHAnsi" w:cstheme="minorHAnsi"/>
        </w:rPr>
        <w:t xml:space="preserve"> Asia Library Group (SEALG)</w:t>
      </w:r>
      <w:r>
        <w:rPr>
          <w:rFonts w:asciiTheme="minorHAnsi" w:hAnsiTheme="minorHAnsi" w:cstheme="minorHAnsi"/>
        </w:rPr>
        <w:t xml:space="preserve"> Committee, UK</w:t>
      </w:r>
      <w:r w:rsidRPr="00847993">
        <w:rPr>
          <w:rFonts w:asciiTheme="minorHAnsi" w:hAnsiTheme="minorHAnsi" w:cstheme="minorHAnsi"/>
        </w:rPr>
        <w:t>.</w:t>
      </w:r>
    </w:p>
    <w:p w:rsidR="00E15409" w:rsidRDefault="00E15409" w:rsidP="0098002D">
      <w:pPr>
        <w:pStyle w:val="NormalWeb"/>
        <w:numPr>
          <w:ilvl w:val="0"/>
          <w:numId w:val="5"/>
        </w:numPr>
        <w:spacing w:before="0" w:beforeAutospacing="0" w:after="0" w:afterAutospacing="0"/>
        <w:contextualSpacing/>
        <w:jc w:val="both"/>
        <w:rPr>
          <w:rFonts w:asciiTheme="minorHAnsi" w:hAnsiTheme="minorHAnsi" w:cstheme="minorHAnsi"/>
        </w:rPr>
      </w:pPr>
      <w:r w:rsidRPr="00D471E0">
        <w:rPr>
          <w:rFonts w:asciiTheme="minorHAnsi" w:hAnsiTheme="minorHAnsi" w:cstheme="minorHAnsi"/>
        </w:rPr>
        <w:t>Standing Committee Member, Acquisition and Collection Development Section, IFLA, Netherlands (2023–2025).</w:t>
      </w:r>
    </w:p>
    <w:p w:rsidR="00514749" w:rsidRPr="00D471E0" w:rsidRDefault="00514749" w:rsidP="0098002D">
      <w:pPr>
        <w:pStyle w:val="NormalWeb"/>
        <w:numPr>
          <w:ilvl w:val="0"/>
          <w:numId w:val="5"/>
        </w:numPr>
        <w:spacing w:before="0" w:beforeAutospacing="0" w:after="0" w:afterAutospacing="0"/>
        <w:contextualSpacing/>
        <w:jc w:val="both"/>
        <w:rPr>
          <w:rFonts w:asciiTheme="minorHAnsi" w:hAnsiTheme="minorHAnsi" w:cstheme="minorHAnsi"/>
        </w:rPr>
      </w:pPr>
      <w:r>
        <w:rPr>
          <w:rFonts w:asciiTheme="minorHAnsi" w:hAnsiTheme="minorHAnsi" w:cstheme="minorHAnsi"/>
        </w:rPr>
        <w:t>Governing Body Member, CEEED Canada</w:t>
      </w:r>
    </w:p>
    <w:p w:rsidR="00E15409" w:rsidRPr="00D471E0" w:rsidRDefault="00E15409" w:rsidP="0098002D">
      <w:pPr>
        <w:pStyle w:val="NormalWeb"/>
        <w:numPr>
          <w:ilvl w:val="0"/>
          <w:numId w:val="5"/>
        </w:numPr>
        <w:spacing w:before="0" w:beforeAutospacing="0" w:after="0" w:afterAutospacing="0"/>
        <w:contextualSpacing/>
        <w:jc w:val="both"/>
        <w:rPr>
          <w:rFonts w:asciiTheme="minorHAnsi" w:hAnsiTheme="minorHAnsi" w:cstheme="minorHAnsi"/>
        </w:rPr>
      </w:pPr>
      <w:r w:rsidRPr="00D471E0">
        <w:rPr>
          <w:rFonts w:asciiTheme="minorHAnsi" w:hAnsiTheme="minorHAnsi" w:cstheme="minorHAnsi"/>
        </w:rPr>
        <w:t>Mortenson Associate, University of Illinois, USA.</w:t>
      </w:r>
    </w:p>
    <w:p w:rsidR="00E15409" w:rsidRPr="00D471E0" w:rsidRDefault="00E15409" w:rsidP="0098002D">
      <w:pPr>
        <w:pStyle w:val="NormalWeb"/>
        <w:numPr>
          <w:ilvl w:val="0"/>
          <w:numId w:val="5"/>
        </w:numPr>
        <w:spacing w:before="0" w:beforeAutospacing="0" w:after="0" w:afterAutospacing="0"/>
        <w:contextualSpacing/>
        <w:jc w:val="both"/>
        <w:rPr>
          <w:rFonts w:asciiTheme="minorHAnsi" w:hAnsiTheme="minorHAnsi" w:cstheme="minorHAnsi"/>
        </w:rPr>
      </w:pPr>
      <w:r w:rsidRPr="00D471E0">
        <w:rPr>
          <w:rFonts w:asciiTheme="minorHAnsi" w:hAnsiTheme="minorHAnsi" w:cstheme="minorHAnsi"/>
        </w:rPr>
        <w:t>Participant, Higher Education Leadership Programme, University of Illinois, USA.</w:t>
      </w:r>
    </w:p>
    <w:p w:rsidR="00E15409" w:rsidRPr="00D471E0" w:rsidRDefault="00E15409" w:rsidP="0098002D">
      <w:pPr>
        <w:pStyle w:val="NormalWeb"/>
        <w:numPr>
          <w:ilvl w:val="0"/>
          <w:numId w:val="5"/>
        </w:numPr>
        <w:spacing w:before="0" w:beforeAutospacing="0" w:after="0" w:afterAutospacing="0"/>
        <w:contextualSpacing/>
        <w:jc w:val="both"/>
        <w:rPr>
          <w:rFonts w:asciiTheme="minorHAnsi" w:hAnsiTheme="minorHAnsi" w:cstheme="minorHAnsi"/>
        </w:rPr>
      </w:pPr>
      <w:r w:rsidRPr="00D471E0">
        <w:rPr>
          <w:rFonts w:asciiTheme="minorHAnsi" w:hAnsiTheme="minorHAnsi" w:cstheme="minorHAnsi"/>
        </w:rPr>
        <w:t>Ambassador, International Librarians Network, Australia.</w:t>
      </w:r>
    </w:p>
    <w:p w:rsidR="00E15409" w:rsidRPr="00D471E0" w:rsidRDefault="00E15409" w:rsidP="0098002D">
      <w:pPr>
        <w:pStyle w:val="NormalWeb"/>
        <w:numPr>
          <w:ilvl w:val="0"/>
          <w:numId w:val="5"/>
        </w:numPr>
        <w:spacing w:before="0" w:beforeAutospacing="0" w:after="0" w:afterAutospacing="0"/>
        <w:contextualSpacing/>
        <w:jc w:val="both"/>
        <w:rPr>
          <w:rFonts w:asciiTheme="minorHAnsi" w:hAnsiTheme="minorHAnsi" w:cstheme="minorHAnsi"/>
        </w:rPr>
      </w:pPr>
      <w:r w:rsidRPr="00D471E0">
        <w:rPr>
          <w:rFonts w:asciiTheme="minorHAnsi" w:hAnsiTheme="minorHAnsi" w:cstheme="minorHAnsi"/>
        </w:rPr>
        <w:t>Ambassador, Global Access to Scholarly Publications (GAPS), United Kingdom.</w:t>
      </w:r>
    </w:p>
    <w:p w:rsidR="00E15409" w:rsidRPr="00D471E0" w:rsidRDefault="00E15409" w:rsidP="0098002D">
      <w:pPr>
        <w:pStyle w:val="NormalWeb"/>
        <w:numPr>
          <w:ilvl w:val="0"/>
          <w:numId w:val="5"/>
        </w:numPr>
        <w:spacing w:before="0" w:beforeAutospacing="0" w:after="0" w:afterAutospacing="0"/>
        <w:contextualSpacing/>
        <w:jc w:val="both"/>
        <w:rPr>
          <w:rFonts w:asciiTheme="minorHAnsi" w:hAnsiTheme="minorHAnsi" w:cstheme="minorHAnsi"/>
        </w:rPr>
      </w:pPr>
      <w:r w:rsidRPr="00D471E0">
        <w:rPr>
          <w:rFonts w:asciiTheme="minorHAnsi" w:hAnsiTheme="minorHAnsi" w:cstheme="minorHAnsi"/>
        </w:rPr>
        <w:t>Associate Editor, Directory of Open Access Journals (DOAJ).</w:t>
      </w:r>
    </w:p>
    <w:p w:rsidR="0098002D" w:rsidRPr="00D471E0" w:rsidRDefault="0098002D" w:rsidP="00E15409">
      <w:pPr>
        <w:pStyle w:val="NormalWeb"/>
        <w:spacing w:before="0" w:beforeAutospacing="0" w:after="0" w:afterAutospacing="0"/>
        <w:contextualSpacing/>
        <w:jc w:val="both"/>
        <w:rPr>
          <w:rFonts w:asciiTheme="minorHAnsi" w:hAnsiTheme="minorHAnsi" w:cstheme="minorHAnsi"/>
          <w:b/>
        </w:rPr>
      </w:pPr>
    </w:p>
    <w:p w:rsidR="00E15409" w:rsidRPr="00D471E0" w:rsidRDefault="00E15409" w:rsidP="00E15409">
      <w:pPr>
        <w:pStyle w:val="NormalWeb"/>
        <w:spacing w:before="0" w:beforeAutospacing="0" w:after="0" w:afterAutospacing="0"/>
        <w:contextualSpacing/>
        <w:jc w:val="both"/>
        <w:rPr>
          <w:rFonts w:asciiTheme="minorHAnsi" w:hAnsiTheme="minorHAnsi" w:cstheme="minorHAnsi"/>
          <w:b/>
        </w:rPr>
      </w:pPr>
      <w:r w:rsidRPr="00D471E0">
        <w:rPr>
          <w:rFonts w:asciiTheme="minorHAnsi" w:hAnsiTheme="minorHAnsi" w:cstheme="minorHAnsi"/>
          <w:b/>
        </w:rPr>
        <w:t>HONOURS AND AWARDS</w:t>
      </w:r>
    </w:p>
    <w:p w:rsidR="00E15409" w:rsidRPr="00D471E0" w:rsidRDefault="00E15409" w:rsidP="0098002D">
      <w:pPr>
        <w:pStyle w:val="NormalWeb"/>
        <w:numPr>
          <w:ilvl w:val="0"/>
          <w:numId w:val="7"/>
        </w:numPr>
        <w:spacing w:before="0" w:beforeAutospacing="0" w:after="0" w:afterAutospacing="0"/>
        <w:contextualSpacing/>
        <w:jc w:val="both"/>
        <w:rPr>
          <w:rFonts w:asciiTheme="minorHAnsi" w:hAnsiTheme="minorHAnsi" w:cstheme="minorHAnsi"/>
        </w:rPr>
      </w:pPr>
      <w:r w:rsidRPr="00D471E0">
        <w:rPr>
          <w:rFonts w:asciiTheme="minorHAnsi" w:hAnsiTheme="minorHAnsi" w:cstheme="minorHAnsi"/>
        </w:rPr>
        <w:t>Young Information Scientist Award, Society for Information Science (2006).</w:t>
      </w:r>
    </w:p>
    <w:p w:rsidR="00E15409" w:rsidRPr="00D471E0" w:rsidRDefault="00E15409" w:rsidP="0098002D">
      <w:pPr>
        <w:pStyle w:val="NormalWeb"/>
        <w:numPr>
          <w:ilvl w:val="0"/>
          <w:numId w:val="7"/>
        </w:numPr>
        <w:spacing w:before="0" w:beforeAutospacing="0" w:after="0" w:afterAutospacing="0"/>
        <w:contextualSpacing/>
        <w:jc w:val="both"/>
        <w:rPr>
          <w:rFonts w:asciiTheme="minorHAnsi" w:hAnsiTheme="minorHAnsi" w:cstheme="minorHAnsi"/>
        </w:rPr>
      </w:pPr>
      <w:r w:rsidRPr="00D471E0">
        <w:rPr>
          <w:rFonts w:asciiTheme="minorHAnsi" w:hAnsiTheme="minorHAnsi" w:cstheme="minorHAnsi"/>
        </w:rPr>
        <w:t>SATKAL Young Librarian Award (2008).</w:t>
      </w:r>
    </w:p>
    <w:p w:rsidR="00E15409" w:rsidRPr="00D471E0" w:rsidRDefault="00E15409" w:rsidP="0098002D">
      <w:pPr>
        <w:pStyle w:val="NormalWeb"/>
        <w:numPr>
          <w:ilvl w:val="0"/>
          <w:numId w:val="7"/>
        </w:numPr>
        <w:spacing w:before="0" w:beforeAutospacing="0" w:after="0" w:afterAutospacing="0"/>
        <w:contextualSpacing/>
        <w:jc w:val="both"/>
        <w:rPr>
          <w:rFonts w:asciiTheme="minorHAnsi" w:hAnsiTheme="minorHAnsi" w:cstheme="minorHAnsi"/>
        </w:rPr>
      </w:pPr>
      <w:r w:rsidRPr="00D471E0">
        <w:rPr>
          <w:rFonts w:asciiTheme="minorHAnsi" w:hAnsiTheme="minorHAnsi" w:cstheme="minorHAnsi"/>
        </w:rPr>
        <w:t>Felicitation by Panjab University, Chandigarh (2015).</w:t>
      </w:r>
    </w:p>
    <w:p w:rsidR="00E15409" w:rsidRPr="00D471E0" w:rsidRDefault="00E15409" w:rsidP="0098002D">
      <w:pPr>
        <w:pStyle w:val="NormalWeb"/>
        <w:numPr>
          <w:ilvl w:val="0"/>
          <w:numId w:val="7"/>
        </w:numPr>
        <w:spacing w:before="0" w:beforeAutospacing="0" w:after="0" w:afterAutospacing="0"/>
        <w:contextualSpacing/>
        <w:jc w:val="both"/>
        <w:rPr>
          <w:rFonts w:asciiTheme="minorHAnsi" w:hAnsiTheme="minorHAnsi" w:cstheme="minorHAnsi"/>
        </w:rPr>
      </w:pPr>
      <w:r w:rsidRPr="00D471E0">
        <w:rPr>
          <w:rFonts w:asciiTheme="minorHAnsi" w:hAnsiTheme="minorHAnsi" w:cstheme="minorHAnsi"/>
        </w:rPr>
        <w:t>Illustrious Alumni Award, Panjab University Alumni Association (2023).</w:t>
      </w:r>
    </w:p>
    <w:p w:rsidR="0098002D" w:rsidRPr="00D471E0" w:rsidRDefault="0098002D" w:rsidP="00E15409">
      <w:pPr>
        <w:pStyle w:val="NormalWeb"/>
        <w:spacing w:before="0" w:beforeAutospacing="0" w:after="0" w:afterAutospacing="0"/>
        <w:contextualSpacing/>
        <w:jc w:val="both"/>
        <w:rPr>
          <w:rFonts w:asciiTheme="minorHAnsi" w:hAnsiTheme="minorHAnsi" w:cstheme="minorHAnsi"/>
        </w:rPr>
      </w:pPr>
    </w:p>
    <w:p w:rsidR="00E15409" w:rsidRPr="00D471E0" w:rsidRDefault="00E15409" w:rsidP="00E15409">
      <w:pPr>
        <w:pStyle w:val="NormalWeb"/>
        <w:spacing w:before="0" w:beforeAutospacing="0" w:after="0" w:afterAutospacing="0"/>
        <w:contextualSpacing/>
        <w:jc w:val="both"/>
        <w:rPr>
          <w:rFonts w:asciiTheme="minorHAnsi" w:hAnsiTheme="minorHAnsi" w:cstheme="minorHAnsi"/>
          <w:b/>
        </w:rPr>
      </w:pPr>
      <w:r w:rsidRPr="00D471E0">
        <w:rPr>
          <w:rFonts w:asciiTheme="minorHAnsi" w:hAnsiTheme="minorHAnsi" w:cstheme="minorHAnsi"/>
          <w:b/>
        </w:rPr>
        <w:t>INTERNATIONAL EXPOSURE</w:t>
      </w:r>
    </w:p>
    <w:p w:rsidR="00E15409" w:rsidRPr="00D471E0" w:rsidRDefault="00E15409" w:rsidP="00E15409">
      <w:pPr>
        <w:pStyle w:val="NormalWeb"/>
        <w:spacing w:before="0" w:beforeAutospacing="0" w:after="0" w:afterAutospacing="0"/>
        <w:contextualSpacing/>
        <w:jc w:val="both"/>
        <w:rPr>
          <w:rFonts w:asciiTheme="minorHAnsi" w:hAnsiTheme="minorHAnsi" w:cstheme="minorHAnsi"/>
        </w:rPr>
      </w:pPr>
      <w:r w:rsidRPr="00D471E0">
        <w:rPr>
          <w:rFonts w:asciiTheme="minorHAnsi" w:hAnsiTheme="minorHAnsi" w:cstheme="minorHAnsi"/>
        </w:rPr>
        <w:t xml:space="preserve">Represented Indian institutions and participated in academic and professional engagements in the United States of America, </w:t>
      </w:r>
      <w:r w:rsidR="005E517A">
        <w:rPr>
          <w:rFonts w:asciiTheme="minorHAnsi" w:hAnsiTheme="minorHAnsi" w:cstheme="minorHAnsi"/>
        </w:rPr>
        <w:t xml:space="preserve">the United Kingdom, Portugal, the </w:t>
      </w:r>
      <w:r w:rsidRPr="00D471E0">
        <w:rPr>
          <w:rFonts w:asciiTheme="minorHAnsi" w:hAnsiTheme="minorHAnsi" w:cstheme="minorHAnsi"/>
        </w:rPr>
        <w:t>Czech Republic, Greece, Thailand, and Sri Lanka.</w:t>
      </w:r>
    </w:p>
    <w:p w:rsidR="00E15409" w:rsidRPr="00D471E0" w:rsidRDefault="00E15409" w:rsidP="00E15409">
      <w:pPr>
        <w:spacing w:after="0" w:line="240" w:lineRule="auto"/>
        <w:contextualSpacing/>
        <w:jc w:val="both"/>
        <w:rPr>
          <w:rFonts w:eastAsia="Times New Roman" w:cstheme="minorHAnsi"/>
          <w:sz w:val="24"/>
          <w:szCs w:val="24"/>
          <w:lang w:eastAsia="en-GB"/>
        </w:rPr>
      </w:pPr>
    </w:p>
    <w:p w:rsidR="002A168D" w:rsidRPr="00D471E0" w:rsidRDefault="002A168D" w:rsidP="00E15409">
      <w:pPr>
        <w:spacing w:after="0" w:line="240" w:lineRule="auto"/>
        <w:contextualSpacing/>
        <w:jc w:val="both"/>
        <w:rPr>
          <w:rFonts w:cstheme="minorHAnsi"/>
          <w:sz w:val="24"/>
          <w:szCs w:val="24"/>
        </w:rPr>
      </w:pPr>
    </w:p>
    <w:sectPr w:rsidR="002A168D" w:rsidRPr="00D471E0" w:rsidSect="00D471E0">
      <w:pgSz w:w="11906" w:h="16838"/>
      <w:pgMar w:top="993" w:right="1133" w:bottom="851"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1.25pt;height:11.25pt" o:bullet="t">
        <v:imagedata r:id="rId1" o:title="msoB15D"/>
      </v:shape>
    </w:pict>
  </w:numPicBullet>
  <w:abstractNum w:abstractNumId="0" w15:restartNumberingAfterBreak="0">
    <w:nsid w:val="0A6C7B4F"/>
    <w:multiLevelType w:val="hybridMultilevel"/>
    <w:tmpl w:val="5A084BAA"/>
    <w:lvl w:ilvl="0" w:tplc="8AFA0162">
      <w:numFmt w:val="bullet"/>
      <w:lvlText w:val="•"/>
      <w:lvlJc w:val="left"/>
      <w:pPr>
        <w:ind w:left="720" w:hanging="360"/>
      </w:pPr>
      <w:rPr>
        <w:rFonts w:ascii="Century Gothic" w:eastAsia="Times New Roman" w:hAnsi="Century Gothic"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9D07B69"/>
    <w:multiLevelType w:val="hybridMultilevel"/>
    <w:tmpl w:val="98E4F6EC"/>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E916660"/>
    <w:multiLevelType w:val="hybridMultilevel"/>
    <w:tmpl w:val="8ABCD9AC"/>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2C359AB"/>
    <w:multiLevelType w:val="hybridMultilevel"/>
    <w:tmpl w:val="7AFC9F98"/>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6084C34"/>
    <w:multiLevelType w:val="hybridMultilevel"/>
    <w:tmpl w:val="25C0803E"/>
    <w:lvl w:ilvl="0" w:tplc="62F6043E">
      <w:numFmt w:val="bullet"/>
      <w:lvlText w:val="•"/>
      <w:lvlJc w:val="left"/>
      <w:pPr>
        <w:ind w:left="720" w:hanging="360"/>
      </w:pPr>
      <w:rPr>
        <w:rFonts w:ascii="Century Gothic" w:eastAsia="Times New Roman" w:hAnsi="Century Gothic"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A1501EA"/>
    <w:multiLevelType w:val="hybridMultilevel"/>
    <w:tmpl w:val="4CB051C8"/>
    <w:lvl w:ilvl="0" w:tplc="00D061FA">
      <w:numFmt w:val="bullet"/>
      <w:lvlText w:val="•"/>
      <w:lvlJc w:val="left"/>
      <w:pPr>
        <w:ind w:left="720" w:hanging="360"/>
      </w:pPr>
      <w:rPr>
        <w:rFonts w:ascii="Century Gothic" w:eastAsia="Times New Roman" w:hAnsi="Century Gothic"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18F7F4A"/>
    <w:multiLevelType w:val="hybridMultilevel"/>
    <w:tmpl w:val="0E5071E4"/>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9CB50B6"/>
    <w:multiLevelType w:val="hybridMultilevel"/>
    <w:tmpl w:val="070E23BA"/>
    <w:lvl w:ilvl="0" w:tplc="2E18B010">
      <w:numFmt w:val="bullet"/>
      <w:lvlText w:val="•"/>
      <w:lvlJc w:val="left"/>
      <w:pPr>
        <w:ind w:left="720" w:hanging="360"/>
      </w:pPr>
      <w:rPr>
        <w:rFonts w:ascii="Century Gothic" w:eastAsia="Times New Roman" w:hAnsi="Century Gothic"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AE90049"/>
    <w:multiLevelType w:val="hybridMultilevel"/>
    <w:tmpl w:val="43DCA4DE"/>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6"/>
  </w:num>
  <w:num w:numId="4">
    <w:abstractNumId w:val="7"/>
  </w:num>
  <w:num w:numId="5">
    <w:abstractNumId w:val="1"/>
  </w:num>
  <w:num w:numId="6">
    <w:abstractNumId w:val="5"/>
  </w:num>
  <w:num w:numId="7">
    <w:abstractNumId w:val="8"/>
  </w:num>
  <w:num w:numId="8">
    <w:abstractNumId w:val="4"/>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characterSpacingControl w:val="doNotCompress"/>
  <w:compat>
    <w:compatSetting w:name="compatibilityMode" w:uri="http://schemas.microsoft.com/office/word" w:val="12"/>
  </w:compat>
  <w:rsids>
    <w:rsidRoot w:val="004D5DFE"/>
    <w:rsid w:val="002A168D"/>
    <w:rsid w:val="00460E7D"/>
    <w:rsid w:val="004D5DFE"/>
    <w:rsid w:val="00514749"/>
    <w:rsid w:val="005E517A"/>
    <w:rsid w:val="00600DF5"/>
    <w:rsid w:val="00622160"/>
    <w:rsid w:val="0069434C"/>
    <w:rsid w:val="006D289F"/>
    <w:rsid w:val="00847993"/>
    <w:rsid w:val="0098002D"/>
    <w:rsid w:val="00D471E0"/>
    <w:rsid w:val="00E1540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C7DDAC"/>
  <w15:docId w15:val="{244A15B1-664C-4DA1-A5BC-9BC4419478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2216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1540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nhideWhenUsed/>
    <w:rsid w:val="00E1540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4237783">
      <w:bodyDiv w:val="1"/>
      <w:marLeft w:val="0"/>
      <w:marRight w:val="0"/>
      <w:marTop w:val="0"/>
      <w:marBottom w:val="0"/>
      <w:divBdr>
        <w:top w:val="none" w:sz="0" w:space="0" w:color="auto"/>
        <w:left w:val="none" w:sz="0" w:space="0" w:color="auto"/>
        <w:bottom w:val="none" w:sz="0" w:space="0" w:color="auto"/>
        <w:right w:val="none" w:sz="0" w:space="0" w:color="auto"/>
      </w:divBdr>
    </w:div>
    <w:div w:id="1373191948">
      <w:bodyDiv w:val="1"/>
      <w:marLeft w:val="0"/>
      <w:marRight w:val="0"/>
      <w:marTop w:val="0"/>
      <w:marBottom w:val="0"/>
      <w:divBdr>
        <w:top w:val="none" w:sz="0" w:space="0" w:color="auto"/>
        <w:left w:val="none" w:sz="0" w:space="0" w:color="auto"/>
        <w:bottom w:val="none" w:sz="0" w:space="0" w:color="auto"/>
        <w:right w:val="none" w:sz="0" w:space="0" w:color="auto"/>
      </w:divBdr>
    </w:div>
    <w:div w:id="2010253231">
      <w:bodyDiv w:val="1"/>
      <w:marLeft w:val="0"/>
      <w:marRight w:val="0"/>
      <w:marTop w:val="0"/>
      <w:marBottom w:val="0"/>
      <w:divBdr>
        <w:top w:val="none" w:sz="0" w:space="0" w:color="auto"/>
        <w:left w:val="none" w:sz="0" w:space="0" w:color="auto"/>
        <w:bottom w:val="none" w:sz="0" w:space="0" w:color="auto"/>
        <w:right w:val="none" w:sz="0" w:space="0" w:color="auto"/>
      </w:divBdr>
    </w:div>
    <w:div w:id="2099251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ublons.com/researcher/2180057/dr-kishor-chandra-satpathy/" TargetMode="External"/><Relationship Id="rId13" Type="http://schemas.openxmlformats.org/officeDocument/2006/relationships/hyperlink" Target="https://isical.academia.edu/KishorChandraSatpathy" TargetMode="External"/><Relationship Id="rId3" Type="http://schemas.openxmlformats.org/officeDocument/2006/relationships/settings" Target="settings.xml"/><Relationship Id="rId7" Type="http://schemas.openxmlformats.org/officeDocument/2006/relationships/hyperlink" Target="https://orcid.org/0000-0002-8310-9241" TargetMode="External"/><Relationship Id="rId12" Type="http://schemas.openxmlformats.org/officeDocument/2006/relationships/hyperlink" Target="https://works.bepress.com/kishor_chandra_satpathy/"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mailto:ksatpathy@isical.ac.in" TargetMode="External"/><Relationship Id="rId11" Type="http://schemas.openxmlformats.org/officeDocument/2006/relationships/hyperlink" Target="https://scholar.google.com/citations?user=uRLCU3MAAAAJ&amp;hl=en" TargetMode="External"/><Relationship Id="rId5" Type="http://schemas.openxmlformats.org/officeDocument/2006/relationships/hyperlink" Target="mailto:ksatpathy@gmail.com" TargetMode="External"/><Relationship Id="rId15" Type="http://schemas.openxmlformats.org/officeDocument/2006/relationships/fontTable" Target="fontTable.xml"/><Relationship Id="rId10" Type="http://schemas.openxmlformats.org/officeDocument/2006/relationships/hyperlink" Target="http://isi.irins.org/profile/111466" TargetMode="External"/><Relationship Id="rId4" Type="http://schemas.openxmlformats.org/officeDocument/2006/relationships/webSettings" Target="webSettings.xml"/><Relationship Id="rId9" Type="http://schemas.openxmlformats.org/officeDocument/2006/relationships/hyperlink" Target="https://papers.ssrn.com/sol3/cf_dev/AbsByAuth.cfm?per_id=2709496" TargetMode="External"/><Relationship Id="rId14" Type="http://schemas.openxmlformats.org/officeDocument/2006/relationships/hyperlink" Target="https://www.researchgate.net/profile/Kishor_Satpathy2"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5</Pages>
  <Words>2329</Words>
  <Characters>13278</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9</cp:revision>
  <dcterms:created xsi:type="dcterms:W3CDTF">2026-06-10T15:11:00Z</dcterms:created>
  <dcterms:modified xsi:type="dcterms:W3CDTF">2026-07-14T15:19:00Z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312454a9-c1b2-4feb-8d99-b60d4a2c3f2f</vt:lpwstr>
  </property>
</Properties>
</file>