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45C" w:rsidRDefault="0029745C" w:rsidP="0029745C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45C" w:rsidRDefault="0029745C" w:rsidP="0029745C">
      <w:pPr>
        <w:ind w:left="-658" w:right="-823"/>
        <w:jc w:val="center"/>
        <w:rPr>
          <w:rFonts w:ascii="Times" w:hAnsi="Times"/>
          <w:sz w:val="36"/>
        </w:rPr>
      </w:pPr>
    </w:p>
    <w:p w:rsidR="0029745C" w:rsidRDefault="0029745C" w:rsidP="0029745C">
      <w:pPr>
        <w:ind w:left="-658" w:right="-823"/>
        <w:rPr>
          <w:rFonts w:ascii="Times" w:hAnsi="Times"/>
          <w:sz w:val="36"/>
        </w:rPr>
      </w:pPr>
    </w:p>
    <w:p w:rsidR="0029745C" w:rsidRPr="006434BC" w:rsidRDefault="0029745C" w:rsidP="0029745C">
      <w:pPr>
        <w:jc w:val="center"/>
        <w:rPr>
          <w:sz w:val="36"/>
        </w:rPr>
      </w:pPr>
      <w:r w:rsidRPr="006434BC">
        <w:rPr>
          <w:sz w:val="36"/>
        </w:rPr>
        <w:t>Theoretical Statistics and Mathematics Unit</w:t>
      </w:r>
    </w:p>
    <w:p w:rsidR="0029745C" w:rsidRPr="006434BC" w:rsidRDefault="0029745C" w:rsidP="0029745C">
      <w:pPr>
        <w:jc w:val="center"/>
        <w:rPr>
          <w:sz w:val="36"/>
        </w:rPr>
      </w:pPr>
    </w:p>
    <w:p w:rsidR="0029745C" w:rsidRPr="006434BC" w:rsidRDefault="0029745C" w:rsidP="0029745C">
      <w:pPr>
        <w:pStyle w:val="Subtitle"/>
        <w:rPr>
          <w:rFonts w:ascii="Times New Roman" w:hAnsi="Times New Roman"/>
          <w:sz w:val="36"/>
        </w:rPr>
      </w:pPr>
      <w:r w:rsidRPr="006434BC">
        <w:rPr>
          <w:rFonts w:ascii="Times New Roman" w:hAnsi="Times New Roman"/>
          <w:sz w:val="36"/>
        </w:rPr>
        <w:t>Seminar</w:t>
      </w:r>
    </w:p>
    <w:p w:rsidR="0029745C" w:rsidRPr="006434BC" w:rsidRDefault="0029745C" w:rsidP="0029745C">
      <w:pPr>
        <w:pStyle w:val="BodyText"/>
      </w:pPr>
    </w:p>
    <w:p w:rsidR="0029745C" w:rsidRPr="006434BC" w:rsidRDefault="0029745C" w:rsidP="0029745C">
      <w:pPr>
        <w:pStyle w:val="BodyText"/>
      </w:pPr>
    </w:p>
    <w:p w:rsidR="0029745C" w:rsidRPr="006434BC" w:rsidRDefault="0029745C" w:rsidP="0029745C">
      <w:pPr>
        <w:jc w:val="both"/>
        <w:rPr>
          <w:sz w:val="36"/>
        </w:rPr>
      </w:pPr>
      <w:r w:rsidRPr="006434BC">
        <w:rPr>
          <w:b/>
          <w:sz w:val="36"/>
        </w:rPr>
        <w:t xml:space="preserve">     </w:t>
      </w:r>
      <w:proofErr w:type="gramStart"/>
      <w:r w:rsidRPr="006434BC">
        <w:rPr>
          <w:sz w:val="36"/>
        </w:rPr>
        <w:t>Date :</w:t>
      </w:r>
      <w:proofErr w:type="gramEnd"/>
      <w:r w:rsidRPr="006434BC">
        <w:rPr>
          <w:sz w:val="36"/>
        </w:rPr>
        <w:t xml:space="preserve"> </w:t>
      </w:r>
      <w:r>
        <w:rPr>
          <w:sz w:val="36"/>
        </w:rPr>
        <w:t>January 04, 2018</w:t>
      </w:r>
      <w:r w:rsidRPr="006434BC">
        <w:rPr>
          <w:sz w:val="36"/>
        </w:rPr>
        <w:t xml:space="preserve">        </w:t>
      </w:r>
      <w:r>
        <w:rPr>
          <w:sz w:val="36"/>
        </w:rPr>
        <w:t xml:space="preserve">                Time :  04.15</w:t>
      </w:r>
      <w:r w:rsidRPr="006434BC">
        <w:rPr>
          <w:sz w:val="36"/>
        </w:rPr>
        <w:t xml:space="preserve"> p.m.</w:t>
      </w:r>
    </w:p>
    <w:p w:rsidR="0029745C" w:rsidRPr="006434BC" w:rsidRDefault="0029745C" w:rsidP="0029745C">
      <w:pPr>
        <w:shd w:val="clear" w:color="auto" w:fill="FFFFFF"/>
        <w:rPr>
          <w:color w:val="333333"/>
          <w:sz w:val="17"/>
          <w:szCs w:val="17"/>
        </w:rPr>
      </w:pPr>
    </w:p>
    <w:p w:rsidR="0029745C" w:rsidRPr="006434BC" w:rsidRDefault="0029745C" w:rsidP="0029745C">
      <w:pPr>
        <w:tabs>
          <w:tab w:val="left" w:pos="1230"/>
        </w:tabs>
        <w:jc w:val="both"/>
        <w:rPr>
          <w:b/>
          <w:sz w:val="36"/>
        </w:rPr>
      </w:pPr>
      <w:r w:rsidRPr="006434BC">
        <w:rPr>
          <w:b/>
          <w:sz w:val="36"/>
        </w:rPr>
        <w:tab/>
      </w:r>
    </w:p>
    <w:p w:rsidR="0029745C" w:rsidRDefault="0029745C" w:rsidP="0029745C">
      <w:pPr>
        <w:jc w:val="center"/>
        <w:rPr>
          <w:b/>
          <w:sz w:val="32"/>
          <w:szCs w:val="32"/>
        </w:rPr>
      </w:pPr>
      <w:proofErr w:type="gramStart"/>
      <w:r w:rsidRPr="006434BC">
        <w:rPr>
          <w:sz w:val="32"/>
          <w:szCs w:val="32"/>
        </w:rPr>
        <w:t>Venue :</w:t>
      </w:r>
      <w:proofErr w:type="gramEnd"/>
      <w:r w:rsidRPr="006434BC">
        <w:rPr>
          <w:sz w:val="32"/>
          <w:szCs w:val="32"/>
        </w:rPr>
        <w:t xml:space="preserve"> L</w:t>
      </w:r>
      <w:r w:rsidRPr="006434BC">
        <w:rPr>
          <w:sz w:val="32"/>
          <w:szCs w:val="32"/>
        </w:rPr>
        <w:sym w:font="Symbol" w:char="F0A5"/>
      </w:r>
      <w:r w:rsidRPr="006434BC">
        <w:rPr>
          <w:sz w:val="32"/>
          <w:szCs w:val="32"/>
        </w:rPr>
        <w:t>, Stat-Math Unit (5</w:t>
      </w:r>
      <w:r w:rsidRPr="006434BC">
        <w:rPr>
          <w:sz w:val="32"/>
          <w:szCs w:val="32"/>
          <w:vertAlign w:val="superscript"/>
        </w:rPr>
        <w:t>th</w:t>
      </w:r>
      <w:r w:rsidRPr="006434BC">
        <w:rPr>
          <w:sz w:val="32"/>
          <w:szCs w:val="32"/>
        </w:rPr>
        <w:t xml:space="preserve"> Floor,</w:t>
      </w:r>
      <w:r w:rsidRPr="006434BC">
        <w:rPr>
          <w:color w:val="333333"/>
          <w:sz w:val="32"/>
          <w:szCs w:val="32"/>
          <w:lang w:bidi="hi-IN"/>
        </w:rPr>
        <w:t xml:space="preserve"> A.N. </w:t>
      </w:r>
      <w:proofErr w:type="spellStart"/>
      <w:r w:rsidRPr="006434BC">
        <w:rPr>
          <w:color w:val="333333"/>
          <w:sz w:val="32"/>
          <w:szCs w:val="32"/>
          <w:lang w:bidi="hi-IN"/>
        </w:rPr>
        <w:t>Kolmogorov</w:t>
      </w:r>
      <w:proofErr w:type="spellEnd"/>
      <w:r w:rsidRPr="006434BC">
        <w:rPr>
          <w:color w:val="333333"/>
          <w:sz w:val="32"/>
          <w:szCs w:val="32"/>
          <w:lang w:bidi="hi-IN"/>
        </w:rPr>
        <w:t xml:space="preserve"> </w:t>
      </w:r>
      <w:proofErr w:type="spellStart"/>
      <w:r w:rsidRPr="006434BC">
        <w:rPr>
          <w:color w:val="333333"/>
          <w:sz w:val="32"/>
          <w:szCs w:val="32"/>
          <w:lang w:bidi="hi-IN"/>
        </w:rPr>
        <w:t>Bhavan</w:t>
      </w:r>
      <w:proofErr w:type="spellEnd"/>
      <w:r w:rsidRPr="006434BC">
        <w:rPr>
          <w:b/>
          <w:sz w:val="32"/>
          <w:szCs w:val="32"/>
        </w:rPr>
        <w:t>)</w:t>
      </w:r>
    </w:p>
    <w:p w:rsidR="0029745C" w:rsidRDefault="0029745C" w:rsidP="0029745C">
      <w:pPr>
        <w:jc w:val="center"/>
        <w:rPr>
          <w:b/>
          <w:sz w:val="32"/>
          <w:szCs w:val="32"/>
        </w:rPr>
      </w:pPr>
    </w:p>
    <w:p w:rsidR="0029745C" w:rsidRPr="006434BC" w:rsidRDefault="0029745C" w:rsidP="0029745C">
      <w:pPr>
        <w:rPr>
          <w:b/>
          <w:sz w:val="32"/>
          <w:szCs w:val="32"/>
        </w:rPr>
      </w:pPr>
    </w:p>
    <w:p w:rsidR="0029745C" w:rsidRPr="00A770BD" w:rsidRDefault="0029745C" w:rsidP="0029745C">
      <w:pPr>
        <w:jc w:val="center"/>
        <w:rPr>
          <w:sz w:val="36"/>
          <w:szCs w:val="36"/>
        </w:rPr>
      </w:pPr>
      <w:r w:rsidRPr="00A770BD">
        <w:rPr>
          <w:sz w:val="36"/>
          <w:szCs w:val="36"/>
        </w:rPr>
        <w:t xml:space="preserve"> </w:t>
      </w:r>
      <w:proofErr w:type="spellStart"/>
      <w:r w:rsidRPr="00A770BD">
        <w:rPr>
          <w:sz w:val="36"/>
          <w:szCs w:val="36"/>
        </w:rPr>
        <w:t>Biswajyoti</w:t>
      </w:r>
      <w:proofErr w:type="spellEnd"/>
      <w:r w:rsidRPr="00A770BD">
        <w:rPr>
          <w:sz w:val="36"/>
          <w:szCs w:val="36"/>
        </w:rPr>
        <w:t xml:space="preserve"> </w:t>
      </w:r>
      <w:proofErr w:type="spellStart"/>
      <w:r w:rsidRPr="00A770BD">
        <w:rPr>
          <w:sz w:val="36"/>
          <w:szCs w:val="36"/>
        </w:rPr>
        <w:t>Saha</w:t>
      </w:r>
      <w:proofErr w:type="spellEnd"/>
    </w:p>
    <w:p w:rsidR="0029745C" w:rsidRPr="00A770BD" w:rsidRDefault="0029745C" w:rsidP="0029745C">
      <w:pPr>
        <w:jc w:val="center"/>
        <w:rPr>
          <w:sz w:val="36"/>
          <w:szCs w:val="36"/>
        </w:rPr>
      </w:pPr>
      <w:r>
        <w:rPr>
          <w:sz w:val="36"/>
          <w:szCs w:val="36"/>
        </w:rPr>
        <w:t>TIFR</w:t>
      </w:r>
      <w:r w:rsidRPr="00A770BD">
        <w:rPr>
          <w:sz w:val="36"/>
          <w:szCs w:val="36"/>
        </w:rPr>
        <w:t>, Mumbai</w:t>
      </w:r>
    </w:p>
    <w:p w:rsidR="0029745C" w:rsidRPr="00A770BD" w:rsidRDefault="0029745C" w:rsidP="0029745C">
      <w:pPr>
        <w:jc w:val="center"/>
        <w:rPr>
          <w:sz w:val="36"/>
          <w:szCs w:val="36"/>
        </w:rPr>
      </w:pPr>
    </w:p>
    <w:p w:rsidR="0029745C" w:rsidRPr="00A770BD" w:rsidRDefault="0029745C" w:rsidP="0029745C">
      <w:pPr>
        <w:jc w:val="center"/>
        <w:rPr>
          <w:sz w:val="36"/>
          <w:szCs w:val="36"/>
        </w:rPr>
      </w:pPr>
    </w:p>
    <w:p w:rsidR="0029745C" w:rsidRPr="00443436" w:rsidRDefault="0029745C" w:rsidP="0029745C">
      <w:pPr>
        <w:jc w:val="center"/>
        <w:rPr>
          <w:sz w:val="36"/>
          <w:szCs w:val="36"/>
        </w:rPr>
      </w:pPr>
      <w:r w:rsidRPr="00443436">
        <w:rPr>
          <w:sz w:val="36"/>
          <w:szCs w:val="36"/>
        </w:rPr>
        <w:t xml:space="preserve">Multiple </w:t>
      </w:r>
      <w:proofErr w:type="spellStart"/>
      <w:r w:rsidRPr="00443436">
        <w:rPr>
          <w:sz w:val="36"/>
          <w:szCs w:val="36"/>
        </w:rPr>
        <w:t>Stieltjes</w:t>
      </w:r>
      <w:proofErr w:type="spellEnd"/>
      <w:r w:rsidRPr="00443436">
        <w:rPr>
          <w:sz w:val="36"/>
          <w:szCs w:val="36"/>
        </w:rPr>
        <w:t xml:space="preserve"> constants</w:t>
      </w:r>
    </w:p>
    <w:p w:rsidR="0029745C" w:rsidRPr="00A02794" w:rsidRDefault="0029745C" w:rsidP="0029745C">
      <w:pPr>
        <w:rPr>
          <w:sz w:val="22"/>
          <w:szCs w:val="22"/>
        </w:rPr>
      </w:pPr>
    </w:p>
    <w:p w:rsidR="0029745C" w:rsidRDefault="0029745C" w:rsidP="0029745C">
      <w:pPr>
        <w:jc w:val="center"/>
        <w:rPr>
          <w:sz w:val="32"/>
        </w:rPr>
      </w:pPr>
      <w:r w:rsidRPr="006434BC">
        <w:rPr>
          <w:sz w:val="32"/>
        </w:rPr>
        <w:t>Abstract</w:t>
      </w:r>
    </w:p>
    <w:p w:rsidR="0029745C" w:rsidRPr="006434BC" w:rsidRDefault="0029745C" w:rsidP="0029745C">
      <w:pPr>
        <w:jc w:val="center"/>
        <w:rPr>
          <w:sz w:val="32"/>
        </w:rPr>
      </w:pPr>
    </w:p>
    <w:p w:rsidR="0029745C" w:rsidRPr="00AE460E" w:rsidRDefault="0029745C" w:rsidP="0029745C">
      <w:pPr>
        <w:jc w:val="both"/>
        <w:rPr>
          <w:sz w:val="22"/>
          <w:szCs w:val="22"/>
        </w:rPr>
      </w:pPr>
      <w:r w:rsidRPr="00AE460E">
        <w:rPr>
          <w:sz w:val="22"/>
          <w:szCs w:val="22"/>
        </w:rPr>
        <w:t xml:space="preserve"> The classical </w:t>
      </w:r>
      <w:proofErr w:type="spellStart"/>
      <w:r w:rsidRPr="00AE460E">
        <w:rPr>
          <w:sz w:val="22"/>
          <w:szCs w:val="22"/>
        </w:rPr>
        <w:t>Stieltjes</w:t>
      </w:r>
      <w:proofErr w:type="spellEnd"/>
      <w:r w:rsidRPr="00AE460E">
        <w:rPr>
          <w:sz w:val="22"/>
          <w:szCs w:val="22"/>
        </w:rPr>
        <w:t xml:space="preserve"> constants were first studied by T.J.</w:t>
      </w:r>
      <w:r>
        <w:rPr>
          <w:sz w:val="22"/>
          <w:szCs w:val="22"/>
        </w:rPr>
        <w:t xml:space="preserve"> </w:t>
      </w:r>
      <w:proofErr w:type="spellStart"/>
      <w:r w:rsidRPr="00AE460E">
        <w:rPr>
          <w:sz w:val="22"/>
          <w:szCs w:val="22"/>
        </w:rPr>
        <w:t>Stieltjes</w:t>
      </w:r>
      <w:proofErr w:type="spellEnd"/>
      <w:r w:rsidRPr="00AE460E">
        <w:rPr>
          <w:sz w:val="22"/>
          <w:szCs w:val="22"/>
        </w:rPr>
        <w:t>, in connection with their appearance in the Laurent series</w:t>
      </w:r>
      <w:r>
        <w:rPr>
          <w:sz w:val="22"/>
          <w:szCs w:val="22"/>
        </w:rPr>
        <w:t xml:space="preserve"> </w:t>
      </w:r>
      <w:r w:rsidRPr="00AE460E">
        <w:rPr>
          <w:sz w:val="22"/>
          <w:szCs w:val="22"/>
        </w:rPr>
        <w:t>expansion of the Riemann zeta function at 1. It has been an open</w:t>
      </w:r>
      <w:r>
        <w:rPr>
          <w:sz w:val="22"/>
          <w:szCs w:val="22"/>
        </w:rPr>
        <w:t xml:space="preserve"> </w:t>
      </w:r>
      <w:r w:rsidRPr="00AE460E">
        <w:rPr>
          <w:sz w:val="22"/>
          <w:szCs w:val="22"/>
        </w:rPr>
        <w:t>Question</w:t>
      </w:r>
      <w:r>
        <w:rPr>
          <w:sz w:val="22"/>
          <w:szCs w:val="22"/>
        </w:rPr>
        <w:t xml:space="preserve"> </w:t>
      </w:r>
      <w:r w:rsidRPr="00AE460E">
        <w:rPr>
          <w:sz w:val="22"/>
          <w:szCs w:val="22"/>
        </w:rPr>
        <w:t>to obtain suitable Laurent type series expansions of the multiple zeta</w:t>
      </w:r>
      <w:r>
        <w:rPr>
          <w:sz w:val="22"/>
          <w:szCs w:val="22"/>
        </w:rPr>
        <w:t xml:space="preserve"> </w:t>
      </w:r>
      <w:r w:rsidRPr="00AE460E">
        <w:rPr>
          <w:sz w:val="22"/>
          <w:szCs w:val="22"/>
        </w:rPr>
        <w:t>functions. In this talk, we shall first define analogues of the</w:t>
      </w:r>
      <w:r>
        <w:rPr>
          <w:sz w:val="22"/>
          <w:szCs w:val="22"/>
        </w:rPr>
        <w:t xml:space="preserve"> </w:t>
      </w:r>
      <w:proofErr w:type="spellStart"/>
      <w:r w:rsidRPr="00AE460E">
        <w:rPr>
          <w:sz w:val="22"/>
          <w:szCs w:val="22"/>
        </w:rPr>
        <w:t>Stieltjes</w:t>
      </w:r>
      <w:proofErr w:type="spellEnd"/>
      <w:r>
        <w:rPr>
          <w:sz w:val="22"/>
          <w:szCs w:val="22"/>
        </w:rPr>
        <w:t xml:space="preserve"> </w:t>
      </w:r>
      <w:r w:rsidRPr="00AE460E">
        <w:rPr>
          <w:sz w:val="22"/>
          <w:szCs w:val="22"/>
        </w:rPr>
        <w:t>constants coming from the multiple zeta functions. We call them as</w:t>
      </w:r>
      <w:r>
        <w:rPr>
          <w:sz w:val="22"/>
          <w:szCs w:val="22"/>
        </w:rPr>
        <w:t xml:space="preserve"> </w:t>
      </w:r>
      <w:r w:rsidRPr="00AE460E">
        <w:rPr>
          <w:sz w:val="22"/>
          <w:szCs w:val="22"/>
        </w:rPr>
        <w:t xml:space="preserve">multiple </w:t>
      </w:r>
      <w:proofErr w:type="spellStart"/>
      <w:r w:rsidRPr="00AE460E">
        <w:rPr>
          <w:sz w:val="22"/>
          <w:szCs w:val="22"/>
        </w:rPr>
        <w:t>Stieltjes</w:t>
      </w:r>
      <w:proofErr w:type="spellEnd"/>
      <w:r w:rsidRPr="00AE460E">
        <w:rPr>
          <w:sz w:val="22"/>
          <w:szCs w:val="22"/>
        </w:rPr>
        <w:t xml:space="preserve"> constants. Next we shall write Laurent type series</w:t>
      </w:r>
      <w:r>
        <w:rPr>
          <w:sz w:val="22"/>
          <w:szCs w:val="22"/>
        </w:rPr>
        <w:t xml:space="preserve"> </w:t>
      </w:r>
      <w:r w:rsidRPr="00AE460E">
        <w:rPr>
          <w:sz w:val="22"/>
          <w:szCs w:val="22"/>
        </w:rPr>
        <w:t>expansions of the multiple zeta functions at integer points in terms of</w:t>
      </w:r>
      <w:r>
        <w:rPr>
          <w:sz w:val="22"/>
          <w:szCs w:val="22"/>
        </w:rPr>
        <w:t xml:space="preserve"> </w:t>
      </w:r>
      <w:r w:rsidRPr="00AE460E">
        <w:rPr>
          <w:sz w:val="22"/>
          <w:szCs w:val="22"/>
        </w:rPr>
        <w:t xml:space="preserve">these multiple </w:t>
      </w:r>
      <w:proofErr w:type="spellStart"/>
      <w:r w:rsidRPr="00AE460E">
        <w:rPr>
          <w:sz w:val="22"/>
          <w:szCs w:val="22"/>
        </w:rPr>
        <w:t>Stieltjes</w:t>
      </w:r>
      <w:proofErr w:type="spellEnd"/>
      <w:r w:rsidRPr="00AE460E">
        <w:rPr>
          <w:sz w:val="22"/>
          <w:szCs w:val="22"/>
        </w:rPr>
        <w:t xml:space="preserve"> constants.</w:t>
      </w:r>
    </w:p>
    <w:p w:rsidR="0029745C" w:rsidRDefault="0029745C" w:rsidP="0029745C">
      <w:pPr>
        <w:jc w:val="both"/>
        <w:rPr>
          <w:sz w:val="22"/>
          <w:szCs w:val="22"/>
        </w:rPr>
      </w:pPr>
    </w:p>
    <w:p w:rsidR="0029745C" w:rsidRPr="006434BC" w:rsidRDefault="0029745C" w:rsidP="0029745C">
      <w:pPr>
        <w:pStyle w:val="Heading2"/>
        <w:jc w:val="both"/>
        <w:rPr>
          <w:rFonts w:ascii="Times New Roman" w:hAnsi="Times New Roman"/>
          <w:sz w:val="24"/>
        </w:rPr>
      </w:pPr>
    </w:p>
    <w:p w:rsidR="0029745C" w:rsidRPr="006434BC" w:rsidRDefault="0029745C" w:rsidP="0029745C">
      <w:pPr>
        <w:jc w:val="both"/>
      </w:pPr>
    </w:p>
    <w:p w:rsidR="0029745C" w:rsidRPr="006434BC" w:rsidRDefault="0029745C" w:rsidP="0029745C"/>
    <w:p w:rsidR="0029745C" w:rsidRPr="001205B9" w:rsidRDefault="0029745C" w:rsidP="0029745C">
      <w:pPr>
        <w:pStyle w:val="HTMLPreformatted"/>
        <w:shd w:val="clear" w:color="auto" w:fill="FFFFFF"/>
        <w:tabs>
          <w:tab w:val="center" w:pos="4680"/>
          <w:tab w:val="left" w:pos="6825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434BC">
        <w:rPr>
          <w:rFonts w:ascii="Times New Roman" w:hAnsi="Times New Roman" w:cs="Times New Roman"/>
          <w:sz w:val="36"/>
          <w:szCs w:val="36"/>
        </w:rPr>
        <w:t>All are cordially invited</w:t>
      </w:r>
    </w:p>
    <w:p w:rsidR="0029745C" w:rsidRDefault="0029745C" w:rsidP="0029745C">
      <w:pPr>
        <w:rPr>
          <w:sz w:val="22"/>
          <w:szCs w:val="22"/>
        </w:rPr>
      </w:pPr>
    </w:p>
    <w:p w:rsidR="0029745C" w:rsidRDefault="0029745C" w:rsidP="0029745C">
      <w:pPr>
        <w:rPr>
          <w:sz w:val="22"/>
          <w:szCs w:val="22"/>
        </w:rPr>
      </w:pPr>
    </w:p>
    <w:sectPr w:rsidR="0029745C" w:rsidSect="00E64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745C"/>
    <w:rsid w:val="0029745C"/>
    <w:rsid w:val="00E64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9745C"/>
    <w:pPr>
      <w:keepNext/>
      <w:jc w:val="center"/>
      <w:outlineLvl w:val="1"/>
    </w:pPr>
    <w:rPr>
      <w:rFonts w:ascii="Goudy Old Style" w:hAnsi="Goudy Old Style"/>
      <w:bCs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9745C"/>
    <w:rPr>
      <w:rFonts w:ascii="Goudy Old Style" w:eastAsia="Times New Roman" w:hAnsi="Goudy Old Style" w:cs="Times New Roman"/>
      <w:bCs/>
      <w:sz w:val="56"/>
      <w:szCs w:val="24"/>
    </w:rPr>
  </w:style>
  <w:style w:type="paragraph" w:styleId="BodyText">
    <w:name w:val="Body Text"/>
    <w:basedOn w:val="Normal"/>
    <w:link w:val="BodyTextChar"/>
    <w:semiHidden/>
    <w:rsid w:val="0029745C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9745C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BodyText"/>
    <w:link w:val="SubtitleChar"/>
    <w:qFormat/>
    <w:rsid w:val="0029745C"/>
    <w:pPr>
      <w:widowControl w:val="0"/>
      <w:suppressAutoHyphens/>
      <w:jc w:val="center"/>
    </w:pPr>
    <w:rPr>
      <w:rFonts w:ascii="Nimbus Roman No9 L" w:eastAsia="HG Mincho Light J" w:hAnsi="Nimbus Roman No9 L"/>
      <w:color w:val="000000"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29745C"/>
    <w:rPr>
      <w:rFonts w:ascii="Nimbus Roman No9 L" w:eastAsia="HG Mincho Light J" w:hAnsi="Nimbus Roman No9 L" w:cs="Times New Roman"/>
      <w:color w:val="000000"/>
      <w:sz w:val="4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974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745C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45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2017-12-28T10:49:00Z</dcterms:created>
  <dcterms:modified xsi:type="dcterms:W3CDTF">2017-12-28T10:50:00Z</dcterms:modified>
</cp:coreProperties>
</file>