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8F5" w:rsidRDefault="00433895" w:rsidP="006E25DA">
      <w:pPr>
        <w:framePr w:w="4165" w:h="2333" w:hSpace="180" w:wrap="around" w:vAnchor="text" w:hAnchor="page" w:x="1437" w:y="377"/>
        <w:spacing w:after="0" w:line="240" w:lineRule="auto"/>
        <w:rPr>
          <w:rFonts w:ascii="Times New Roman" w:eastAsia="Times New Roman" w:hAnsi="Times New Roman" w:cs="Times New Roman"/>
          <w:sz w:val="24"/>
        </w:rPr>
      </w:pPr>
      <w:r w:rsidRPr="0082705B">
        <w:rPr>
          <w:rFonts w:ascii="Times New Roman" w:eastAsia="Times New Roman" w:hAnsi="Times New Roman" w:cs="Times New Roman"/>
          <w:b/>
          <w:color w:val="000000"/>
          <w:sz w:val="24"/>
          <w:lang w:val="en-US" w:eastAsia="en-US" w:bidi="ar-SA"/>
        </w:rPr>
        <w:t xml:space="preserve">      </w:t>
      </w:r>
    </w:p>
    <w:p w:rsidR="00433895" w:rsidRDefault="00433895"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Default="006E25DA" w:rsidP="00433895">
      <w:pPr>
        <w:tabs>
          <w:tab w:val="left" w:pos="2895"/>
          <w:tab w:val="center" w:pos="4513"/>
        </w:tabs>
        <w:spacing w:after="0" w:line="240" w:lineRule="auto"/>
        <w:rPr>
          <w:rFonts w:ascii="Times New Roman" w:hAnsi="Times New Roman" w:cs="Times New Roman"/>
        </w:rPr>
      </w:pPr>
    </w:p>
    <w:p w:rsidR="006E25DA" w:rsidRPr="006E25DA" w:rsidRDefault="006E25DA" w:rsidP="006E25DA">
      <w:pPr>
        <w:rPr>
          <w:rFonts w:eastAsiaTheme="minorHAnsi"/>
          <w:szCs w:val="22"/>
          <w:lang w:val="en-US" w:eastAsia="en-US" w:bidi="ar-SA"/>
        </w:rPr>
      </w:pPr>
    </w:p>
    <w:p w:rsidR="006E25DA" w:rsidRPr="006E25DA" w:rsidRDefault="006E25DA" w:rsidP="006E25DA">
      <w:pPr>
        <w:framePr w:hSpace="180" w:wrap="around" w:vAnchor="text" w:hAnchor="page" w:x="5421" w:y="201"/>
        <w:spacing w:after="0" w:line="240" w:lineRule="auto"/>
        <w:rPr>
          <w:rFonts w:ascii="Times New Roman" w:eastAsia="Times New Roman" w:hAnsi="Times New Roman" w:cs="Times New Roman"/>
          <w:b/>
          <w:color w:val="000000"/>
          <w:sz w:val="24"/>
          <w:szCs w:val="24"/>
          <w:lang w:val="en-US" w:eastAsia="en-US" w:bidi="ar-SA"/>
        </w:rPr>
      </w:pPr>
      <w:r w:rsidRPr="006E25DA">
        <w:rPr>
          <w:rFonts w:ascii="Times New Roman" w:eastAsia="Times New Roman" w:hAnsi="Times New Roman" w:cs="Times New Roman"/>
          <w:b/>
          <w:noProof/>
          <w:color w:val="000000"/>
          <w:sz w:val="24"/>
          <w:szCs w:val="24"/>
        </w:rPr>
        <w:drawing>
          <wp:inline distT="0" distB="0" distL="0" distR="0" wp14:anchorId="4FA7D0EE" wp14:editId="74072455">
            <wp:extent cx="790575" cy="9144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p w:rsidR="006E25DA" w:rsidRPr="006E25DA" w:rsidRDefault="006E25DA" w:rsidP="006E25DA">
      <w:pPr>
        <w:framePr w:w="3177" w:h="1873" w:hSpace="180" w:wrap="around" w:vAnchor="text" w:hAnchor="page" w:x="8209" w:y="201"/>
        <w:spacing w:after="0" w:line="240" w:lineRule="auto"/>
        <w:rPr>
          <w:rFonts w:ascii="Times New Roman" w:eastAsia="Times New Roman" w:hAnsi="Times New Roman" w:cs="Times New Roman"/>
          <w:b/>
          <w:color w:val="000000"/>
          <w:sz w:val="24"/>
          <w:szCs w:val="24"/>
          <w:lang w:val="en-US" w:eastAsia="en-US" w:bidi="ar-SA"/>
        </w:rPr>
      </w:pPr>
      <w:r w:rsidRPr="006E25DA">
        <w:rPr>
          <w:rFonts w:ascii="Times New Roman" w:eastAsia="Times New Roman" w:hAnsi="Times New Roman" w:cs="Times New Roman"/>
          <w:b/>
          <w:color w:val="000000"/>
          <w:sz w:val="24"/>
          <w:szCs w:val="24"/>
          <w:lang w:val="en-US" w:eastAsia="en-US" w:bidi="ar-SA"/>
        </w:rPr>
        <w:t xml:space="preserve">                               </w:t>
      </w:r>
    </w:p>
    <w:p w:rsidR="006E25DA" w:rsidRPr="006E25DA" w:rsidRDefault="006E25DA" w:rsidP="006E25DA">
      <w:pPr>
        <w:spacing w:after="0" w:line="240" w:lineRule="auto"/>
        <w:ind w:right="-990"/>
        <w:rPr>
          <w:rFonts w:ascii="Bodoni" w:eastAsia="Times New Roman" w:hAnsi="Bodoni" w:cs="Times New Roman"/>
          <w:b/>
          <w:smallCaps/>
          <w:sz w:val="56"/>
          <w:lang w:val="en-US" w:eastAsia="en-US" w:bidi="ar-SA"/>
        </w:rPr>
      </w:pPr>
    </w:p>
    <w:p w:rsidR="006E25DA" w:rsidRPr="006E25DA" w:rsidRDefault="006E25DA" w:rsidP="006E25DA">
      <w:pPr>
        <w:spacing w:after="0" w:line="240" w:lineRule="auto"/>
        <w:ind w:right="-990"/>
        <w:rPr>
          <w:rFonts w:ascii="Bodoni" w:eastAsia="Times New Roman" w:hAnsi="Bodoni" w:cs="Times New Roman"/>
          <w:b/>
          <w:smallCaps/>
          <w:sz w:val="56"/>
          <w:lang w:val="en-US" w:eastAsia="en-US" w:bidi="ar-SA"/>
        </w:rPr>
      </w:pPr>
    </w:p>
    <w:p w:rsidR="006E25DA" w:rsidRPr="006E25DA" w:rsidRDefault="006E25DA" w:rsidP="006E25DA">
      <w:pPr>
        <w:spacing w:after="0" w:line="240" w:lineRule="auto"/>
        <w:ind w:right="-990"/>
        <w:rPr>
          <w:rFonts w:ascii="Garamond" w:eastAsia="Times New Roman" w:hAnsi="Garamond" w:cs="Times New Roman"/>
          <w:b/>
          <w:sz w:val="24"/>
          <w:szCs w:val="24"/>
          <w:lang w:val="en-US" w:eastAsia="en-US" w:bidi="ar-SA"/>
        </w:rPr>
      </w:pPr>
    </w:p>
    <w:p w:rsidR="006E25DA" w:rsidRPr="006E25DA" w:rsidRDefault="006E25DA" w:rsidP="006E25DA">
      <w:pPr>
        <w:spacing w:after="0" w:line="240" w:lineRule="auto"/>
        <w:ind w:right="-990"/>
        <w:rPr>
          <w:rFonts w:ascii="Garamond" w:eastAsia="Times New Roman" w:hAnsi="Garamond" w:cs="Times New Roman"/>
          <w:b/>
          <w:sz w:val="24"/>
          <w:szCs w:val="24"/>
          <w:lang w:val="en-US" w:eastAsia="en-US" w:bidi="ar-SA"/>
        </w:rPr>
      </w:pPr>
    </w:p>
    <w:p w:rsidR="006E25DA" w:rsidRPr="006E25DA" w:rsidRDefault="006E25DA" w:rsidP="006E25DA">
      <w:pPr>
        <w:spacing w:after="0" w:line="240" w:lineRule="auto"/>
        <w:ind w:right="-990"/>
        <w:rPr>
          <w:rFonts w:ascii="Garamond" w:eastAsia="Times New Roman" w:hAnsi="Garamond" w:cs="Times New Roman"/>
          <w:b/>
          <w:sz w:val="24"/>
          <w:szCs w:val="24"/>
          <w:lang w:val="en-US" w:eastAsia="en-US" w:bidi="ar-SA"/>
        </w:rPr>
      </w:pPr>
    </w:p>
    <w:p w:rsidR="006E25DA" w:rsidRPr="006E25DA" w:rsidRDefault="006E25DA" w:rsidP="006E25DA">
      <w:pPr>
        <w:keepNext/>
        <w:spacing w:after="0" w:line="240" w:lineRule="auto"/>
        <w:ind w:right="-990"/>
        <w:jc w:val="center"/>
        <w:outlineLvl w:val="0"/>
        <w:rPr>
          <w:rFonts w:ascii="Times New Roman" w:eastAsia="Times New Roman" w:hAnsi="Times New Roman" w:cs="Times New Roman"/>
          <w:iCs/>
          <w:sz w:val="44"/>
          <w:szCs w:val="44"/>
          <w:lang w:val="en-US" w:eastAsia="en-US" w:bidi="ar-SA"/>
        </w:rPr>
      </w:pPr>
      <w:r w:rsidRPr="006E25DA">
        <w:rPr>
          <w:rFonts w:ascii="Times New Roman" w:eastAsia="Times New Roman" w:hAnsi="Times New Roman" w:cs="Times New Roman"/>
          <w:iCs/>
          <w:sz w:val="44"/>
          <w:szCs w:val="44"/>
          <w:lang w:val="en-US" w:eastAsia="en-US" w:bidi="ar-SA"/>
        </w:rPr>
        <w:t>Theoretical Statistics and Mathematics Unit</w:t>
      </w:r>
    </w:p>
    <w:p w:rsidR="006E25DA" w:rsidRPr="006E25DA" w:rsidRDefault="006E25DA" w:rsidP="006E25DA">
      <w:pPr>
        <w:keepNext/>
        <w:spacing w:after="0" w:line="240" w:lineRule="auto"/>
        <w:ind w:right="-990"/>
        <w:jc w:val="center"/>
        <w:outlineLvl w:val="0"/>
        <w:rPr>
          <w:rFonts w:ascii="Times New Roman" w:eastAsia="Times New Roman" w:hAnsi="Times New Roman" w:cs="Times New Roman"/>
          <w:iCs/>
          <w:sz w:val="44"/>
          <w:szCs w:val="44"/>
          <w:lang w:val="en-US" w:eastAsia="en-US" w:bidi="ar-SA"/>
        </w:rPr>
      </w:pPr>
    </w:p>
    <w:p w:rsidR="006E25DA" w:rsidRPr="006E25DA" w:rsidRDefault="006E25DA" w:rsidP="006E25DA">
      <w:pPr>
        <w:spacing w:after="0" w:line="240" w:lineRule="auto"/>
        <w:jc w:val="center"/>
        <w:rPr>
          <w:rFonts w:ascii="Times New Roman" w:eastAsiaTheme="minorHAnsi" w:hAnsi="Times New Roman" w:cs="Times New Roman"/>
          <w:sz w:val="56"/>
          <w:szCs w:val="56"/>
          <w:lang w:val="en-US" w:eastAsia="en-US" w:bidi="ar-SA"/>
        </w:rPr>
      </w:pPr>
      <w:r w:rsidRPr="006E25DA">
        <w:rPr>
          <w:rFonts w:ascii="Times New Roman" w:eastAsiaTheme="minorHAnsi" w:hAnsi="Times New Roman" w:cs="Times New Roman"/>
          <w:sz w:val="56"/>
          <w:szCs w:val="56"/>
          <w:lang w:val="en-US" w:eastAsia="en-US" w:bidi="ar-SA"/>
        </w:rPr>
        <w:t>Seminar</w:t>
      </w:r>
    </w:p>
    <w:p w:rsidR="006E25DA" w:rsidRPr="006E25DA" w:rsidRDefault="006E25DA" w:rsidP="006E25DA">
      <w:pPr>
        <w:spacing w:after="0" w:line="240" w:lineRule="auto"/>
        <w:jc w:val="center"/>
        <w:rPr>
          <w:rFonts w:ascii="Times New Roman" w:eastAsia="Times New Roman" w:hAnsi="Times New Roman" w:cs="Times New Roman"/>
          <w:sz w:val="48"/>
          <w:szCs w:val="48"/>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 w:val="36"/>
          <w:szCs w:val="36"/>
          <w:lang w:val="en-US" w:eastAsia="en-US" w:bidi="ar-SA"/>
        </w:rPr>
      </w:pPr>
      <w:r w:rsidRPr="006E25DA">
        <w:rPr>
          <w:rFonts w:ascii="Times New Roman" w:eastAsia="Times New Roman" w:hAnsi="Times New Roman" w:cs="Times New Roman"/>
          <w:sz w:val="36"/>
          <w:szCs w:val="36"/>
          <w:lang w:val="en-US" w:eastAsia="en-US" w:bidi="ar-SA"/>
        </w:rPr>
        <w:t xml:space="preserve">Date: </w:t>
      </w:r>
      <w:proofErr w:type="gramStart"/>
      <w:r w:rsidRPr="006E25DA">
        <w:rPr>
          <w:rFonts w:ascii="Times New Roman" w:eastAsia="Times New Roman" w:hAnsi="Times New Roman" w:cs="Times New Roman"/>
          <w:sz w:val="36"/>
          <w:szCs w:val="36"/>
          <w:lang w:val="en-US" w:eastAsia="en-US" w:bidi="ar-SA"/>
        </w:rPr>
        <w:t>November  05</w:t>
      </w:r>
      <w:proofErr w:type="gramEnd"/>
      <w:r w:rsidRPr="006E25DA">
        <w:rPr>
          <w:rFonts w:ascii="Times New Roman" w:eastAsia="Times New Roman" w:hAnsi="Times New Roman" w:cs="Times New Roman"/>
          <w:sz w:val="36"/>
          <w:szCs w:val="36"/>
          <w:lang w:val="en-US" w:eastAsia="en-US" w:bidi="ar-SA"/>
        </w:rPr>
        <w:t>, 2019                        Time: 04:15 P.M.</w:t>
      </w:r>
    </w:p>
    <w:p w:rsidR="006E25DA" w:rsidRPr="006E25DA" w:rsidRDefault="006E25DA" w:rsidP="006E25DA">
      <w:pPr>
        <w:spacing w:after="0" w:line="240" w:lineRule="auto"/>
        <w:rPr>
          <w:rFonts w:ascii="Times New Roman" w:eastAsia="Times New Roman" w:hAnsi="Times New Roman" w:cs="Times New Roman"/>
          <w:sz w:val="28"/>
          <w:szCs w:val="28"/>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 w:val="28"/>
          <w:szCs w:val="28"/>
          <w:lang w:val="en-US" w:eastAsia="en-US" w:bidi="ar-SA"/>
        </w:rPr>
      </w:pPr>
      <w:r w:rsidRPr="006E25DA">
        <w:rPr>
          <w:rFonts w:ascii="Times New Roman" w:eastAsia="Times New Roman" w:hAnsi="Times New Roman" w:cs="Times New Roman"/>
          <w:sz w:val="28"/>
          <w:szCs w:val="28"/>
          <w:lang w:val="en-US" w:eastAsia="en-US" w:bidi="ar-SA"/>
        </w:rPr>
        <w:t xml:space="preserve">Venue: L-infinity, Stat-Math Unit (5th Floor, A.N. Kolmogorov </w:t>
      </w:r>
      <w:proofErr w:type="spellStart"/>
      <w:r w:rsidRPr="006E25DA">
        <w:rPr>
          <w:rFonts w:ascii="Times New Roman" w:eastAsia="Times New Roman" w:hAnsi="Times New Roman" w:cs="Times New Roman"/>
          <w:sz w:val="28"/>
          <w:szCs w:val="28"/>
          <w:lang w:val="en-US" w:eastAsia="en-US" w:bidi="ar-SA"/>
        </w:rPr>
        <w:t>Bhavan</w:t>
      </w:r>
      <w:proofErr w:type="spellEnd"/>
      <w:r w:rsidRPr="006E25DA">
        <w:rPr>
          <w:rFonts w:ascii="Times New Roman" w:eastAsia="Times New Roman" w:hAnsi="Times New Roman" w:cs="Times New Roman"/>
          <w:sz w:val="28"/>
          <w:szCs w:val="28"/>
          <w:lang w:val="en-US" w:eastAsia="en-US" w:bidi="ar-SA"/>
        </w:rPr>
        <w:t>)</w:t>
      </w:r>
    </w:p>
    <w:p w:rsidR="006E25DA" w:rsidRPr="006E25DA" w:rsidRDefault="006E25DA" w:rsidP="006E25DA">
      <w:pPr>
        <w:spacing w:after="0" w:line="240" w:lineRule="auto"/>
        <w:jc w:val="center"/>
        <w:rPr>
          <w:rFonts w:ascii="Times New Roman" w:eastAsia="Times New Roman" w:hAnsi="Times New Roman" w:cs="Times New Roman"/>
          <w:sz w:val="28"/>
          <w:szCs w:val="28"/>
          <w:lang w:val="en-US" w:eastAsia="en-US" w:bidi="ar-SA"/>
        </w:rPr>
      </w:pPr>
    </w:p>
    <w:p w:rsidR="006E25DA" w:rsidRPr="006E25DA" w:rsidRDefault="006E25DA" w:rsidP="006E25DA">
      <w:pPr>
        <w:spacing w:after="0" w:line="240" w:lineRule="auto"/>
        <w:rPr>
          <w:rFonts w:ascii="Times New Roman" w:eastAsia="Times New Roman" w:hAnsi="Times New Roman" w:cs="Times New Roman"/>
          <w:sz w:val="24"/>
          <w:szCs w:val="24"/>
          <w:lang w:val="en-US" w:eastAsia="en-US" w:bidi="ar-SA"/>
        </w:rPr>
      </w:pPr>
    </w:p>
    <w:p w:rsidR="006E25DA" w:rsidRPr="006E25DA" w:rsidRDefault="006E25DA" w:rsidP="006E25DA">
      <w:pPr>
        <w:spacing w:after="0" w:line="240" w:lineRule="auto"/>
        <w:rPr>
          <w:rFonts w:ascii="Times New Roman" w:eastAsia="Times New Roman" w:hAnsi="Times New Roman" w:cs="Times New Roman"/>
          <w:sz w:val="24"/>
          <w:szCs w:val="24"/>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 w:val="56"/>
          <w:szCs w:val="56"/>
          <w:lang w:val="en-US" w:eastAsia="en-US" w:bidi="ar-SA"/>
        </w:rPr>
      </w:pPr>
      <w:r w:rsidRPr="006E25DA">
        <w:rPr>
          <w:rFonts w:ascii="Times New Roman" w:eastAsia="Times New Roman" w:hAnsi="Times New Roman" w:cs="Times New Roman"/>
          <w:sz w:val="56"/>
          <w:szCs w:val="56"/>
          <w:lang w:val="en-US" w:eastAsia="en-US" w:bidi="ar-SA"/>
        </w:rPr>
        <w:t>Rama Mishra</w:t>
      </w:r>
    </w:p>
    <w:p w:rsidR="006E25DA" w:rsidRPr="006E25DA" w:rsidRDefault="006E25DA" w:rsidP="006E25DA">
      <w:pPr>
        <w:spacing w:after="0" w:line="240" w:lineRule="auto"/>
        <w:jc w:val="center"/>
        <w:rPr>
          <w:rFonts w:ascii="Times New Roman" w:eastAsia="Times New Roman" w:hAnsi="Times New Roman" w:cs="Times New Roman"/>
          <w:sz w:val="56"/>
          <w:szCs w:val="56"/>
          <w:lang w:val="en-US" w:eastAsia="en-US" w:bidi="ar-SA"/>
        </w:rPr>
      </w:pPr>
      <w:r w:rsidRPr="006E25DA">
        <w:rPr>
          <w:rFonts w:ascii="Times New Roman" w:eastAsia="Times New Roman" w:hAnsi="Times New Roman" w:cs="Times New Roman"/>
          <w:sz w:val="56"/>
          <w:szCs w:val="56"/>
          <w:lang w:val="en-US" w:eastAsia="en-US" w:bidi="ar-SA"/>
        </w:rPr>
        <w:t>IISER Pune</w:t>
      </w:r>
    </w:p>
    <w:p w:rsidR="006E25DA" w:rsidRPr="006E25DA" w:rsidRDefault="006E25DA" w:rsidP="006E25DA">
      <w:pPr>
        <w:spacing w:after="0" w:line="240" w:lineRule="auto"/>
        <w:jc w:val="center"/>
        <w:rPr>
          <w:rFonts w:ascii="Times New Roman" w:eastAsia="Times New Roman" w:hAnsi="Times New Roman" w:cs="Times New Roman"/>
          <w:sz w:val="44"/>
          <w:szCs w:val="44"/>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 w:val="36"/>
          <w:szCs w:val="36"/>
          <w:lang w:val="en-US" w:eastAsia="en-US" w:bidi="ar-SA"/>
        </w:rPr>
      </w:pPr>
      <w:r w:rsidRPr="006E25DA">
        <w:rPr>
          <w:rFonts w:ascii="Times New Roman" w:eastAsia="Times New Roman" w:hAnsi="Times New Roman" w:cs="Times New Roman"/>
          <w:sz w:val="36"/>
          <w:szCs w:val="36"/>
          <w:lang w:val="en-US" w:eastAsia="en-US" w:bidi="ar-SA"/>
        </w:rPr>
        <w:t>Invariants of weaving knots and volume bounds</w:t>
      </w:r>
    </w:p>
    <w:p w:rsidR="006E25DA" w:rsidRPr="006E25DA" w:rsidRDefault="006E25DA" w:rsidP="006E25DA">
      <w:pPr>
        <w:spacing w:after="0" w:line="240" w:lineRule="auto"/>
        <w:jc w:val="center"/>
        <w:rPr>
          <w:rFonts w:ascii="Times New Roman" w:eastAsia="Times New Roman" w:hAnsi="Times New Roman" w:cs="Times New Roman"/>
          <w:sz w:val="36"/>
          <w:szCs w:val="36"/>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 w:val="32"/>
          <w:szCs w:val="32"/>
          <w:lang w:val="en-US" w:eastAsia="en-US" w:bidi="ar-SA"/>
        </w:rPr>
      </w:pPr>
      <w:r w:rsidRPr="006E25DA">
        <w:rPr>
          <w:rFonts w:ascii="Times New Roman" w:eastAsia="Times New Roman" w:hAnsi="Times New Roman" w:cs="Times New Roman"/>
          <w:sz w:val="32"/>
          <w:szCs w:val="32"/>
          <w:lang w:val="en-US" w:eastAsia="en-US" w:bidi="ar-SA"/>
        </w:rPr>
        <w:t>Abstract: See attached pdf</w:t>
      </w:r>
    </w:p>
    <w:p w:rsidR="006E25DA" w:rsidRPr="006E25DA" w:rsidRDefault="006E25DA" w:rsidP="006E25DA">
      <w:pPr>
        <w:spacing w:after="0" w:line="240" w:lineRule="auto"/>
        <w:rPr>
          <w:rFonts w:ascii="Times New Roman" w:eastAsia="Times New Roman" w:hAnsi="Times New Roman" w:cs="Times New Roman"/>
          <w:sz w:val="36"/>
          <w:szCs w:val="36"/>
          <w:lang w:val="en-US" w:eastAsia="en-US" w:bidi="ar-SA"/>
        </w:rPr>
      </w:pPr>
    </w:p>
    <w:p w:rsidR="006E25DA" w:rsidRPr="006E25DA" w:rsidRDefault="006E25DA" w:rsidP="006E25DA">
      <w:pPr>
        <w:spacing w:after="0" w:line="240" w:lineRule="auto"/>
        <w:rPr>
          <w:rFonts w:ascii="Times New Roman" w:eastAsia="Times New Roman" w:hAnsi="Times New Roman" w:cs="Times New Roman"/>
          <w:szCs w:val="22"/>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Cs w:val="22"/>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Cs w:val="22"/>
          <w:lang w:val="en-US" w:eastAsia="en-US" w:bidi="ar-SA"/>
        </w:rPr>
      </w:pPr>
    </w:p>
    <w:p w:rsidR="006E25DA" w:rsidRPr="006E25DA" w:rsidRDefault="006E25DA" w:rsidP="006E25DA">
      <w:pPr>
        <w:spacing w:after="0" w:line="240" w:lineRule="auto"/>
        <w:jc w:val="center"/>
        <w:rPr>
          <w:rFonts w:ascii="Times New Roman" w:eastAsia="Times New Roman" w:hAnsi="Times New Roman" w:cs="Times New Roman"/>
          <w:szCs w:val="22"/>
          <w:lang w:val="en-US" w:eastAsia="en-US" w:bidi="ar-SA"/>
        </w:rPr>
      </w:pPr>
      <w:r w:rsidRPr="006E25DA">
        <w:rPr>
          <w:rFonts w:ascii="Times New Roman" w:eastAsia="Times New Roman" w:hAnsi="Times New Roman" w:cs="Times New Roman"/>
          <w:szCs w:val="22"/>
          <w:lang w:val="en-US" w:eastAsia="en-US" w:bidi="ar-SA"/>
        </w:rPr>
        <w:t>ALL ARE CORDIALLY INVITED</w:t>
      </w:r>
    </w:p>
    <w:p w:rsidR="006E25DA" w:rsidRPr="006E25DA" w:rsidRDefault="006E25DA" w:rsidP="006E25DA">
      <w:pPr>
        <w:spacing w:after="0" w:line="240" w:lineRule="auto"/>
        <w:rPr>
          <w:rFonts w:ascii="Times New Roman" w:eastAsia="Times New Roman" w:hAnsi="Times New Roman" w:cs="Times New Roman"/>
          <w:sz w:val="24"/>
          <w:szCs w:val="24"/>
          <w:lang w:val="en-US" w:eastAsia="en-US" w:bidi="ar-SA"/>
        </w:rPr>
      </w:pPr>
    </w:p>
    <w:p w:rsidR="006E25DA" w:rsidRPr="006E25DA" w:rsidRDefault="006E25DA" w:rsidP="006E25DA">
      <w:pPr>
        <w:spacing w:after="0" w:line="240" w:lineRule="auto"/>
        <w:rPr>
          <w:rFonts w:ascii="Times New Roman" w:eastAsia="Times New Roman" w:hAnsi="Times New Roman" w:cs="Times New Roman"/>
          <w:sz w:val="24"/>
          <w:szCs w:val="24"/>
          <w:lang w:val="en-US" w:eastAsia="en-US" w:bidi="ar-SA"/>
        </w:rPr>
      </w:pPr>
    </w:p>
    <w:p w:rsidR="006E25DA" w:rsidRPr="006E25DA" w:rsidRDefault="006E25DA" w:rsidP="006E25DA">
      <w:pPr>
        <w:spacing w:after="0" w:line="240" w:lineRule="auto"/>
        <w:rPr>
          <w:rFonts w:ascii="Times New Roman" w:eastAsia="Times New Roman" w:hAnsi="Times New Roman" w:cs="Times New Roman"/>
          <w:sz w:val="24"/>
          <w:szCs w:val="24"/>
          <w:lang w:val="en-US" w:eastAsia="en-US" w:bidi="ar-SA"/>
        </w:rPr>
      </w:pPr>
    </w:p>
    <w:p w:rsidR="006E25DA" w:rsidRPr="006E25DA" w:rsidRDefault="006E25DA" w:rsidP="006E25DA">
      <w:pPr>
        <w:spacing w:after="0" w:line="240" w:lineRule="auto"/>
        <w:rPr>
          <w:rFonts w:ascii="Times New Roman" w:eastAsia="Times New Roman" w:hAnsi="Times New Roman" w:cs="Times New Roman"/>
          <w:szCs w:val="22"/>
          <w:lang w:val="en-US" w:eastAsia="en-US" w:bidi="ar-SA"/>
        </w:rPr>
      </w:pPr>
    </w:p>
    <w:p w:rsidR="006E25DA" w:rsidRPr="006E25DA" w:rsidRDefault="006E25DA" w:rsidP="006E25DA">
      <w:pPr>
        <w:spacing w:after="0" w:line="240" w:lineRule="auto"/>
        <w:rPr>
          <w:rFonts w:ascii="Times New Roman" w:eastAsia="Times New Roman" w:hAnsi="Times New Roman" w:cs="Times New Roman"/>
          <w:szCs w:val="22"/>
          <w:lang w:val="en-US" w:eastAsia="en-US" w:bidi="ar-SA"/>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center"/>
        <w:rPr>
          <w:rFonts w:ascii="Times New Roman" w:eastAsiaTheme="minorHAnsi" w:hAnsi="Times New Roman" w:cs="Times New Roman"/>
          <w:szCs w:val="22"/>
          <w:lang w:val="en-US" w:eastAsia="en-US" w:bidi="ar-SA"/>
        </w:rPr>
      </w:pPr>
      <w:r w:rsidRPr="006E25DA">
        <w:rPr>
          <w:rFonts w:ascii="Times New Roman" w:eastAsiaTheme="minorHAnsi" w:hAnsi="Times New Roman" w:cs="Times New Roman"/>
          <w:szCs w:val="22"/>
          <w:lang w:val="en-US" w:eastAsia="en-US" w:bidi="ar-SA"/>
        </w:rPr>
        <w:t>Invariants of Weaving knots and Volume bounds Rama Mishra</w:t>
      </w:r>
    </w:p>
    <w:p w:rsidR="006E25DA" w:rsidRPr="006E25DA" w:rsidRDefault="006E25DA" w:rsidP="006E25DA">
      <w:pPr>
        <w:spacing w:after="0" w:line="240" w:lineRule="auto"/>
        <w:jc w:val="center"/>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center"/>
        <w:rPr>
          <w:rFonts w:ascii="Times New Roman" w:eastAsiaTheme="minorHAnsi" w:hAnsi="Times New Roman" w:cs="Times New Roman"/>
          <w:szCs w:val="22"/>
          <w:lang w:val="en-US" w:eastAsia="en-US" w:bidi="ar-SA"/>
        </w:rPr>
      </w:pPr>
      <w:r w:rsidRPr="006E25DA">
        <w:rPr>
          <w:rFonts w:ascii="Times New Roman" w:eastAsiaTheme="minorHAnsi" w:hAnsi="Times New Roman" w:cs="Times New Roman"/>
          <w:szCs w:val="22"/>
          <w:lang w:val="en-US" w:eastAsia="en-US" w:bidi="ar-SA"/>
        </w:rPr>
        <w:t>Abstract</w:t>
      </w: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heme="minorHAnsi" w:hAnsi="Times New Roman" w:cs="Times New Roman"/>
          <w:szCs w:val="22"/>
          <w:lang w:val="en-US" w:eastAsia="en-US" w:bidi="ar-SA"/>
        </w:rPr>
      </w:pPr>
    </w:p>
    <w:p w:rsidR="006E25DA" w:rsidRPr="006E25DA" w:rsidRDefault="006E25DA" w:rsidP="006E25DA">
      <w:pPr>
        <w:spacing w:after="0" w:line="240" w:lineRule="auto"/>
        <w:jc w:val="both"/>
        <w:rPr>
          <w:rFonts w:ascii="Times New Roman" w:eastAsia="Times New Roman" w:hAnsi="Times New Roman" w:cs="Times New Roman"/>
          <w:sz w:val="24"/>
        </w:rPr>
      </w:pPr>
      <w:r w:rsidRPr="006E25DA">
        <w:rPr>
          <w:rFonts w:ascii="Times New Roman" w:eastAsiaTheme="minorHAnsi" w:hAnsi="Times New Roman" w:cs="Times New Roman"/>
          <w:szCs w:val="22"/>
          <w:lang w:val="en-US" w:eastAsia="en-US" w:bidi="ar-SA"/>
        </w:rPr>
        <w:t xml:space="preserve"> In this talk we discuss an interesting family of knots known as weaving knots. These knots are alternating and hyperbolic. We compute several invariants for these knots and show how they relate to their geometric invariants such as Volume and twist number.</w:t>
      </w:r>
    </w:p>
    <w:p w:rsidR="006E25DA" w:rsidRPr="006E25DA" w:rsidRDefault="006E25DA" w:rsidP="006E25DA">
      <w:pPr>
        <w:spacing w:after="0" w:line="240" w:lineRule="auto"/>
        <w:jc w:val="both"/>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Pr="006E25DA" w:rsidRDefault="006E25DA" w:rsidP="006E25DA">
      <w:pPr>
        <w:spacing w:after="0" w:line="240" w:lineRule="auto"/>
        <w:rPr>
          <w:rFonts w:ascii="Times New Roman" w:eastAsia="Times New Roman" w:hAnsi="Times New Roman" w:cs="Times New Roman"/>
          <w:sz w:val="24"/>
        </w:rPr>
      </w:pPr>
    </w:p>
    <w:p w:rsidR="006E25DA" w:rsidRDefault="006E25DA" w:rsidP="00433895">
      <w:pPr>
        <w:tabs>
          <w:tab w:val="left" w:pos="2895"/>
          <w:tab w:val="center" w:pos="4513"/>
        </w:tabs>
        <w:spacing w:after="0" w:line="240" w:lineRule="auto"/>
        <w:rPr>
          <w:rFonts w:ascii="Times New Roman" w:hAnsi="Times New Roman" w:cs="Times New Roman"/>
        </w:rPr>
      </w:pPr>
      <w:bookmarkStart w:id="0" w:name="_GoBack"/>
      <w:bookmarkEnd w:id="0"/>
    </w:p>
    <w:sectPr w:rsidR="006E25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F23"/>
    <w:rsid w:val="000C5C8E"/>
    <w:rsid w:val="00100C42"/>
    <w:rsid w:val="00433895"/>
    <w:rsid w:val="00443F23"/>
    <w:rsid w:val="00537D58"/>
    <w:rsid w:val="006869CA"/>
    <w:rsid w:val="006E25DA"/>
    <w:rsid w:val="00AE08F5"/>
    <w:rsid w:val="00CE3ED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6F970-BF16-41A5-B2CE-5CE11C24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895"/>
    <w:rPr>
      <w:rFonts w:eastAsiaTheme="minorEastAsia"/>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D2"/>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CE3ED2"/>
    <w:rPr>
      <w:rFonts w:ascii="Segoe UI" w:eastAsiaTheme="minorEastAsia" w:hAnsi="Segoe UI" w:cs="Mangal"/>
      <w:sz w:val="18"/>
      <w:szCs w:val="1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18</cp:revision>
  <cp:lastPrinted>2019-09-18T11:15:00Z</cp:lastPrinted>
  <dcterms:created xsi:type="dcterms:W3CDTF">2019-09-18T11:12:00Z</dcterms:created>
  <dcterms:modified xsi:type="dcterms:W3CDTF">2019-10-31T07:18:00Z</dcterms:modified>
</cp:coreProperties>
</file>