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D9" w:rsidRPr="007037CB" w:rsidRDefault="00EA37D9" w:rsidP="00EA37D9">
      <w:pPr>
        <w:spacing w:after="160" w:line="259" w:lineRule="auto"/>
        <w:rPr>
          <w:rFonts w:asciiTheme="minorHAnsi" w:eastAsiaTheme="minorHAnsi" w:hAnsiTheme="minorHAnsi" w:cstheme="minorBidi"/>
          <w:sz w:val="22"/>
          <w:szCs w:val="22"/>
        </w:rPr>
      </w:pPr>
    </w:p>
    <w:p w:rsidR="00EA37D9" w:rsidRPr="007037CB" w:rsidRDefault="00EA37D9" w:rsidP="00EA37D9">
      <w:pPr>
        <w:framePr w:hSpace="180" w:wrap="around" w:vAnchor="text" w:hAnchor="page" w:x="5421" w:y="201"/>
        <w:rPr>
          <w:b/>
          <w:color w:val="000000"/>
        </w:rPr>
      </w:pPr>
      <w:r w:rsidRPr="007037CB">
        <w:rPr>
          <w:b/>
          <w:noProof/>
          <w:color w:val="000000"/>
        </w:rPr>
        <w:drawing>
          <wp:inline distT="0" distB="0" distL="0" distR="0" wp14:anchorId="35E7C002" wp14:editId="16BDD6E9">
            <wp:extent cx="790575" cy="914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EA37D9" w:rsidRPr="007037CB" w:rsidRDefault="00EA37D9" w:rsidP="00EA37D9">
      <w:pPr>
        <w:framePr w:w="3177" w:h="1873" w:hSpace="180" w:wrap="around" w:vAnchor="text" w:hAnchor="page" w:x="8209" w:y="201"/>
        <w:rPr>
          <w:b/>
          <w:color w:val="000000"/>
        </w:rPr>
      </w:pPr>
      <w:r w:rsidRPr="007037CB">
        <w:rPr>
          <w:b/>
          <w:color w:val="000000"/>
        </w:rPr>
        <w:t xml:space="preserve">                               </w:t>
      </w:r>
    </w:p>
    <w:p w:rsidR="00EA37D9" w:rsidRPr="007037CB" w:rsidRDefault="00EA37D9" w:rsidP="00EA37D9">
      <w:pPr>
        <w:ind w:right="-990"/>
        <w:jc w:val="both"/>
        <w:rPr>
          <w:rFonts w:ascii="Bodoni" w:hAnsi="Bodoni"/>
          <w:b/>
          <w:smallCaps/>
          <w:sz w:val="56"/>
          <w:szCs w:val="20"/>
        </w:rPr>
      </w:pPr>
    </w:p>
    <w:p w:rsidR="00EA37D9" w:rsidRPr="007037CB" w:rsidRDefault="00EA37D9" w:rsidP="00EA37D9">
      <w:pPr>
        <w:ind w:right="-990"/>
        <w:jc w:val="both"/>
        <w:rPr>
          <w:rFonts w:ascii="Bodoni" w:hAnsi="Bodoni"/>
          <w:b/>
          <w:smallCaps/>
          <w:sz w:val="56"/>
          <w:szCs w:val="20"/>
        </w:rPr>
      </w:pPr>
    </w:p>
    <w:p w:rsidR="00EA37D9" w:rsidRPr="007037CB" w:rsidRDefault="00EA37D9" w:rsidP="00EA37D9">
      <w:pPr>
        <w:ind w:right="-990"/>
        <w:rPr>
          <w:rFonts w:ascii="Garamond" w:hAnsi="Garamond"/>
          <w:b/>
        </w:rPr>
      </w:pPr>
    </w:p>
    <w:p w:rsidR="00EA37D9" w:rsidRPr="007037CB" w:rsidRDefault="00EA37D9" w:rsidP="00EA37D9">
      <w:pPr>
        <w:ind w:right="-990"/>
        <w:rPr>
          <w:rFonts w:ascii="Garamond" w:hAnsi="Garamond"/>
          <w:b/>
        </w:rPr>
      </w:pPr>
    </w:p>
    <w:p w:rsidR="00EA37D9" w:rsidRPr="007037CB" w:rsidRDefault="00EA37D9" w:rsidP="00EA37D9">
      <w:pPr>
        <w:ind w:right="-990"/>
        <w:rPr>
          <w:rFonts w:ascii="Garamond" w:hAnsi="Garamond"/>
          <w:b/>
        </w:rPr>
      </w:pPr>
    </w:p>
    <w:p w:rsidR="00EA37D9" w:rsidRPr="007037CB" w:rsidRDefault="00EA37D9" w:rsidP="00EA37D9">
      <w:pPr>
        <w:keepNext/>
        <w:ind w:right="-990"/>
        <w:jc w:val="center"/>
        <w:outlineLvl w:val="0"/>
        <w:rPr>
          <w:iCs/>
          <w:sz w:val="44"/>
          <w:szCs w:val="44"/>
        </w:rPr>
      </w:pPr>
      <w:r w:rsidRPr="007037CB">
        <w:rPr>
          <w:iCs/>
          <w:sz w:val="44"/>
          <w:szCs w:val="44"/>
        </w:rPr>
        <w:t>Theoretical Statistics and Mathematics Unit</w:t>
      </w:r>
    </w:p>
    <w:p w:rsidR="00EA37D9" w:rsidRPr="007037CB" w:rsidRDefault="00EA37D9" w:rsidP="00EA37D9">
      <w:pPr>
        <w:keepNext/>
        <w:ind w:right="-990"/>
        <w:jc w:val="center"/>
        <w:outlineLvl w:val="0"/>
        <w:rPr>
          <w:iCs/>
          <w:sz w:val="44"/>
          <w:szCs w:val="44"/>
        </w:rPr>
      </w:pPr>
    </w:p>
    <w:p w:rsidR="00EA37D9" w:rsidRPr="007037CB" w:rsidRDefault="00EA37D9" w:rsidP="00EA37D9">
      <w:pPr>
        <w:keepNext/>
        <w:jc w:val="center"/>
        <w:outlineLvl w:val="1"/>
        <w:rPr>
          <w:bCs/>
          <w:sz w:val="40"/>
          <w:szCs w:val="40"/>
        </w:rPr>
      </w:pPr>
      <w:r w:rsidRPr="007037CB">
        <w:rPr>
          <w:bCs/>
          <w:sz w:val="40"/>
          <w:szCs w:val="40"/>
        </w:rPr>
        <w:t>SEMINAR</w:t>
      </w:r>
    </w:p>
    <w:p w:rsidR="00EA37D9" w:rsidRPr="007037CB" w:rsidRDefault="00EA37D9" w:rsidP="00EA37D9">
      <w:pPr>
        <w:keepNext/>
        <w:ind w:right="-990"/>
        <w:jc w:val="center"/>
        <w:outlineLvl w:val="0"/>
        <w:rPr>
          <w:iCs/>
          <w:sz w:val="44"/>
          <w:szCs w:val="44"/>
        </w:rPr>
      </w:pPr>
    </w:p>
    <w:p w:rsidR="00EA37D9" w:rsidRPr="007037CB" w:rsidRDefault="00EA37D9" w:rsidP="00EA37D9">
      <w:pPr>
        <w:jc w:val="center"/>
      </w:pPr>
    </w:p>
    <w:p w:rsidR="00EA37D9" w:rsidRPr="007037CB" w:rsidRDefault="00EA37D9" w:rsidP="00EA37D9">
      <w:pPr>
        <w:jc w:val="center"/>
        <w:rPr>
          <w:sz w:val="36"/>
          <w:szCs w:val="36"/>
        </w:rPr>
      </w:pPr>
      <w:r>
        <w:rPr>
          <w:sz w:val="36"/>
          <w:szCs w:val="36"/>
        </w:rPr>
        <w:t>Date: July 26</w:t>
      </w:r>
      <w:r w:rsidRPr="007037CB">
        <w:rPr>
          <w:sz w:val="36"/>
          <w:szCs w:val="36"/>
        </w:rPr>
        <w:t xml:space="preserve">, 2018     </w:t>
      </w:r>
      <w:r>
        <w:rPr>
          <w:sz w:val="36"/>
          <w:szCs w:val="36"/>
        </w:rPr>
        <w:t xml:space="preserve">                     Time: 04:15</w:t>
      </w:r>
      <w:r w:rsidRPr="007037CB">
        <w:rPr>
          <w:sz w:val="36"/>
          <w:szCs w:val="36"/>
        </w:rPr>
        <w:t xml:space="preserve"> P.M.</w:t>
      </w:r>
    </w:p>
    <w:p w:rsidR="00EA37D9" w:rsidRPr="007037CB" w:rsidRDefault="00EA37D9" w:rsidP="00EA37D9">
      <w:pPr>
        <w:rPr>
          <w:sz w:val="28"/>
          <w:szCs w:val="28"/>
        </w:rPr>
      </w:pPr>
    </w:p>
    <w:p w:rsidR="00EA37D9" w:rsidRPr="007037CB" w:rsidRDefault="00EA37D9" w:rsidP="00EA37D9">
      <w:pPr>
        <w:rPr>
          <w:sz w:val="28"/>
          <w:szCs w:val="28"/>
        </w:rPr>
      </w:pPr>
      <w:r>
        <w:rPr>
          <w:sz w:val="28"/>
          <w:szCs w:val="28"/>
        </w:rPr>
        <w:t>Venue: L-1, Stat-Math Unit (</w:t>
      </w:r>
      <w:proofErr w:type="gramStart"/>
      <w:r>
        <w:rPr>
          <w:sz w:val="28"/>
          <w:szCs w:val="28"/>
        </w:rPr>
        <w:t>3</w:t>
      </w:r>
      <w:r w:rsidRPr="00913F49">
        <w:rPr>
          <w:sz w:val="28"/>
          <w:szCs w:val="28"/>
          <w:vertAlign w:val="superscript"/>
        </w:rPr>
        <w:t>rd</w:t>
      </w:r>
      <w:r>
        <w:rPr>
          <w:sz w:val="28"/>
          <w:szCs w:val="28"/>
        </w:rPr>
        <w:t xml:space="preserve"> </w:t>
      </w:r>
      <w:r w:rsidRPr="007037CB">
        <w:rPr>
          <w:sz w:val="28"/>
          <w:szCs w:val="28"/>
        </w:rPr>
        <w:t xml:space="preserve"> Floor</w:t>
      </w:r>
      <w:proofErr w:type="gramEnd"/>
      <w:r w:rsidRPr="007037CB">
        <w:rPr>
          <w:sz w:val="28"/>
          <w:szCs w:val="28"/>
        </w:rPr>
        <w:t xml:space="preserve">, A.N. Kolmogorov </w:t>
      </w:r>
      <w:proofErr w:type="spellStart"/>
      <w:r w:rsidRPr="007037CB">
        <w:rPr>
          <w:sz w:val="28"/>
          <w:szCs w:val="28"/>
        </w:rPr>
        <w:t>Bhavan</w:t>
      </w:r>
      <w:proofErr w:type="spellEnd"/>
      <w:r w:rsidRPr="007037CB">
        <w:rPr>
          <w:sz w:val="28"/>
          <w:szCs w:val="28"/>
        </w:rPr>
        <w:t>)</w:t>
      </w:r>
    </w:p>
    <w:p w:rsidR="00EA37D9" w:rsidRPr="007037CB" w:rsidRDefault="00EA37D9" w:rsidP="00EA37D9">
      <w:pPr>
        <w:jc w:val="center"/>
        <w:rPr>
          <w:sz w:val="28"/>
          <w:szCs w:val="28"/>
        </w:rPr>
      </w:pPr>
    </w:p>
    <w:p w:rsidR="00EA37D9" w:rsidRPr="00487AE5" w:rsidRDefault="00EA37D9" w:rsidP="00EA37D9">
      <w:pPr>
        <w:jc w:val="center"/>
        <w:rPr>
          <w:sz w:val="48"/>
          <w:szCs w:val="48"/>
        </w:rPr>
      </w:pPr>
      <w:proofErr w:type="spellStart"/>
      <w:r w:rsidRPr="00487AE5">
        <w:rPr>
          <w:sz w:val="48"/>
          <w:szCs w:val="48"/>
        </w:rPr>
        <w:t>Shubhajit</w:t>
      </w:r>
      <w:proofErr w:type="spellEnd"/>
      <w:r w:rsidRPr="00487AE5">
        <w:rPr>
          <w:sz w:val="48"/>
          <w:szCs w:val="48"/>
        </w:rPr>
        <w:t xml:space="preserve"> Jana</w:t>
      </w:r>
    </w:p>
    <w:p w:rsidR="00EA37D9" w:rsidRPr="00487AE5" w:rsidRDefault="00EA37D9" w:rsidP="00EA37D9">
      <w:pPr>
        <w:jc w:val="center"/>
        <w:rPr>
          <w:sz w:val="48"/>
          <w:szCs w:val="48"/>
        </w:rPr>
      </w:pPr>
      <w:r w:rsidRPr="00487AE5">
        <w:rPr>
          <w:sz w:val="48"/>
          <w:szCs w:val="48"/>
        </w:rPr>
        <w:t>ETH, Zurich</w:t>
      </w:r>
    </w:p>
    <w:p w:rsidR="00EA37D9" w:rsidRPr="007037CB" w:rsidRDefault="00EA37D9" w:rsidP="00EA37D9">
      <w:pPr>
        <w:jc w:val="center"/>
        <w:rPr>
          <w:sz w:val="48"/>
          <w:szCs w:val="48"/>
        </w:rPr>
      </w:pPr>
    </w:p>
    <w:p w:rsidR="00EA37D9" w:rsidRPr="007037CB" w:rsidRDefault="00EA37D9" w:rsidP="00EA37D9">
      <w:pPr>
        <w:jc w:val="center"/>
      </w:pPr>
    </w:p>
    <w:p w:rsidR="00EA37D9" w:rsidRPr="00534C57" w:rsidRDefault="00EA37D9" w:rsidP="00EA37D9">
      <w:pPr>
        <w:jc w:val="center"/>
        <w:rPr>
          <w:sz w:val="28"/>
          <w:szCs w:val="28"/>
        </w:rPr>
      </w:pPr>
      <w:r w:rsidRPr="00534C57">
        <w:rPr>
          <w:sz w:val="28"/>
          <w:szCs w:val="28"/>
        </w:rPr>
        <w:t xml:space="preserve"> Analytic </w:t>
      </w:r>
      <w:proofErr w:type="spellStart"/>
      <w:r w:rsidRPr="00534C57">
        <w:rPr>
          <w:sz w:val="28"/>
          <w:szCs w:val="28"/>
        </w:rPr>
        <w:t>newvector</w:t>
      </w:r>
      <w:proofErr w:type="spellEnd"/>
      <w:r w:rsidRPr="00534C57">
        <w:rPr>
          <w:sz w:val="28"/>
          <w:szCs w:val="28"/>
        </w:rPr>
        <w:t xml:space="preserve"> theory and its application to moments of L-functions</w:t>
      </w:r>
    </w:p>
    <w:p w:rsidR="00EA37D9" w:rsidRPr="007037CB" w:rsidRDefault="00EA37D9" w:rsidP="00EA37D9">
      <w:pPr>
        <w:jc w:val="center"/>
      </w:pPr>
    </w:p>
    <w:p w:rsidR="00EA37D9" w:rsidRPr="007037CB" w:rsidRDefault="00EA37D9" w:rsidP="00EA37D9">
      <w:pPr>
        <w:jc w:val="center"/>
      </w:pPr>
    </w:p>
    <w:p w:rsidR="00EA37D9" w:rsidRPr="007037CB" w:rsidRDefault="00EA37D9" w:rsidP="00EA37D9">
      <w:pPr>
        <w:jc w:val="center"/>
      </w:pPr>
      <w:r w:rsidRPr="007037CB">
        <w:t>Abstract:</w:t>
      </w:r>
    </w:p>
    <w:p w:rsidR="00EA37D9" w:rsidRPr="007037CB" w:rsidRDefault="00EA37D9" w:rsidP="00EA37D9">
      <w:pPr>
        <w:spacing w:after="160" w:line="259" w:lineRule="auto"/>
        <w:rPr>
          <w:rFonts w:asciiTheme="minorHAnsi" w:eastAsiaTheme="minorHAnsi" w:hAnsiTheme="minorHAnsi" w:cstheme="minorBidi"/>
          <w:sz w:val="22"/>
          <w:szCs w:val="22"/>
        </w:rPr>
      </w:pPr>
    </w:p>
    <w:p w:rsidR="00EA37D9" w:rsidRDefault="00EA37D9" w:rsidP="00EA37D9">
      <w:pPr>
        <w:jc w:val="both"/>
      </w:pPr>
      <w:r>
        <w:t xml:space="preserve"> Estimating higher moments of automorphic L-functions on </w:t>
      </w:r>
      <w:proofErr w:type="gramStart"/>
      <w:r>
        <w:t>GL(</w:t>
      </w:r>
      <w:proofErr w:type="gramEnd"/>
      <w:r>
        <w:t xml:space="preserve">n) is a difficult and interesting problem in analytic number theory. In this talk we will discuss a softer and generalized approach towards this problem using a relative trace formula. We will apply the trace formula with a special test vector which we name analytic </w:t>
      </w:r>
      <w:proofErr w:type="spellStart"/>
      <w:r>
        <w:t>newvector</w:t>
      </w:r>
      <w:proofErr w:type="spellEnd"/>
      <w:r>
        <w:t>, which is an analogue of the local non-</w:t>
      </w:r>
      <w:proofErr w:type="spellStart"/>
      <w:r>
        <w:t>archimedean</w:t>
      </w:r>
      <w:proofErr w:type="spellEnd"/>
      <w:r>
        <w:t xml:space="preserve"> </w:t>
      </w:r>
      <w:proofErr w:type="spellStart"/>
      <w:r>
        <w:t>newvector</w:t>
      </w:r>
      <w:proofErr w:type="spellEnd"/>
      <w:r>
        <w:t>, at the Archimedean place. We will also discuss the crux of this approach, i.e. existence and invariance of this vector which is itself an interesting local representation theoretical problem. This is an ongoing joint work with Paul D. Nelson.</w:t>
      </w:r>
    </w:p>
    <w:p w:rsidR="00EA37D9" w:rsidRPr="007037CB" w:rsidRDefault="00EA37D9" w:rsidP="00EA37D9">
      <w:pPr>
        <w:jc w:val="both"/>
      </w:pPr>
    </w:p>
    <w:p w:rsidR="00EA37D9" w:rsidRPr="007037CB" w:rsidRDefault="00EA37D9" w:rsidP="00EA37D9">
      <w:pPr>
        <w:jc w:val="center"/>
      </w:pPr>
    </w:p>
    <w:p w:rsidR="00EA37D9" w:rsidRPr="007037CB" w:rsidRDefault="00EA37D9" w:rsidP="00EA37D9">
      <w:pPr>
        <w:jc w:val="center"/>
      </w:pPr>
      <w:r w:rsidRPr="007037CB">
        <w:t>ALL ARE CORDIALLY INVITED</w:t>
      </w:r>
    </w:p>
    <w:p w:rsidR="00EA37D9" w:rsidRPr="007037CB" w:rsidRDefault="00EA37D9" w:rsidP="00EA37D9">
      <w:pPr>
        <w:spacing w:after="160" w:line="259" w:lineRule="auto"/>
        <w:rPr>
          <w:rFonts w:eastAsiaTheme="minorHAnsi"/>
          <w:sz w:val="22"/>
          <w:szCs w:val="22"/>
        </w:rPr>
      </w:pPr>
      <w:bookmarkStart w:id="0" w:name="_GoBack"/>
      <w:bookmarkEnd w:id="0"/>
    </w:p>
    <w:sectPr w:rsidR="00EA37D9" w:rsidRPr="00703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D9"/>
    <w:rsid w:val="00073AC9"/>
    <w:rsid w:val="00EA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3F45A-7841-4055-9711-397F2F41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7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2018-07-24T11:11:00Z</dcterms:created>
  <dcterms:modified xsi:type="dcterms:W3CDTF">2018-07-24T11:12:00Z</dcterms:modified>
</cp:coreProperties>
</file>