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33" w:rsidRPr="0089529B" w:rsidRDefault="00CF7533" w:rsidP="0000022C">
      <w:pPr>
        <w:pStyle w:val="BodyText"/>
        <w:rPr>
          <w:b/>
        </w:rPr>
      </w:pPr>
    </w:p>
    <w:p w:rsidR="00CF7533" w:rsidRDefault="00CF7533" w:rsidP="00CF7533">
      <w:pPr>
        <w:pStyle w:val="Title"/>
        <w:jc w:val="left"/>
        <w:rPr>
          <w:color w:val="000000"/>
        </w:rPr>
      </w:pPr>
    </w:p>
    <w:p w:rsidR="00CF7533" w:rsidRDefault="00CF7533" w:rsidP="00CF7533">
      <w:pPr>
        <w:framePr w:hSpace="180" w:wrap="around" w:vAnchor="text" w:hAnchor="page" w:x="5596" w:y="256"/>
        <w:jc w:val="center"/>
        <w:rPr>
          <w:b/>
          <w:color w:val="000000"/>
        </w:rPr>
      </w:pPr>
      <w:r>
        <w:rPr>
          <w:b/>
          <w:noProof/>
          <w:color w:val="000000"/>
          <w:lang w:bidi="hi-IN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533" w:rsidRDefault="00CF7533" w:rsidP="00CF7533">
      <w:pPr>
        <w:framePr w:w="3177" w:h="1873" w:hSpace="180" w:wrap="around" w:vAnchor="text" w:hAnchor="page" w:x="8209" w:y="201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</w:p>
    <w:p w:rsidR="00CF7533" w:rsidRPr="00D41355" w:rsidRDefault="00CF7533" w:rsidP="00CF7533">
      <w:pPr>
        <w:rPr>
          <w:b/>
          <w:color w:val="000000"/>
        </w:rPr>
      </w:pPr>
    </w:p>
    <w:p w:rsidR="00CF7533" w:rsidRDefault="00CF7533" w:rsidP="00CF7533">
      <w:pPr>
        <w:pStyle w:val="Heading1"/>
        <w:rPr>
          <w:i/>
          <w:iCs/>
        </w:rPr>
      </w:pPr>
    </w:p>
    <w:p w:rsidR="00CF7533" w:rsidRDefault="00CF7533" w:rsidP="00CF7533">
      <w:pPr>
        <w:pStyle w:val="Heading1"/>
        <w:rPr>
          <w:i/>
          <w:iCs/>
        </w:rPr>
      </w:pPr>
    </w:p>
    <w:p w:rsidR="00CF7533" w:rsidRDefault="00CF7533" w:rsidP="00CF7533">
      <w:pPr>
        <w:pStyle w:val="Heading1"/>
        <w:rPr>
          <w:i/>
          <w:iCs/>
        </w:rPr>
      </w:pPr>
    </w:p>
    <w:p w:rsidR="00CF7533" w:rsidRDefault="00CF7533" w:rsidP="00CF7533">
      <w:pPr>
        <w:pStyle w:val="Heading1"/>
        <w:rPr>
          <w:i/>
          <w:iCs/>
        </w:rPr>
      </w:pPr>
    </w:p>
    <w:p w:rsidR="00CF7533" w:rsidRDefault="00CF7533" w:rsidP="00CF7533">
      <w:pPr>
        <w:pStyle w:val="Heading1"/>
        <w:rPr>
          <w:i/>
          <w:iCs/>
        </w:rPr>
      </w:pPr>
    </w:p>
    <w:p w:rsidR="00CF7533" w:rsidRPr="00F75AEB" w:rsidRDefault="00CF7533" w:rsidP="00CF7533">
      <w:pPr>
        <w:pStyle w:val="Heading1"/>
        <w:jc w:val="center"/>
        <w:rPr>
          <w:rFonts w:ascii="Times New Roman" w:hAnsi="Times New Roman"/>
          <w:b w:val="0"/>
          <w:bCs/>
          <w:iCs/>
        </w:rPr>
      </w:pPr>
      <w:r w:rsidRPr="00F75AEB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CF7533" w:rsidRDefault="00CF7533" w:rsidP="00CF7533">
      <w:pPr>
        <w:ind w:right="-990"/>
        <w:rPr>
          <w:rFonts w:ascii="Garamond" w:hAnsi="Garamond"/>
          <w:bCs/>
        </w:rPr>
      </w:pPr>
    </w:p>
    <w:p w:rsidR="00CF7533" w:rsidRPr="00F75AEB" w:rsidRDefault="00CF7533" w:rsidP="00CF7533">
      <w:pPr>
        <w:ind w:right="-990"/>
        <w:rPr>
          <w:rFonts w:ascii="Garamond" w:hAnsi="Garamond"/>
          <w:bCs/>
        </w:rPr>
      </w:pPr>
    </w:p>
    <w:p w:rsidR="00CF7533" w:rsidRPr="00356860" w:rsidRDefault="00CF7533" w:rsidP="00CF7533">
      <w:pPr>
        <w:pStyle w:val="Heading2"/>
        <w:ind w:firstLine="720"/>
        <w:jc w:val="left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bCs w:val="0"/>
          <w:sz w:val="36"/>
          <w:szCs w:val="36"/>
        </w:rPr>
        <w:t xml:space="preserve">                                       Seminar</w:t>
      </w:r>
    </w:p>
    <w:p w:rsidR="00CF7533" w:rsidRDefault="00CF7533" w:rsidP="00CF7533">
      <w:pPr>
        <w:rPr>
          <w:rFonts w:ascii="Goudy Old Style" w:hAnsi="Goudy Old Style"/>
          <w:b/>
          <w:sz w:val="36"/>
        </w:rPr>
      </w:pPr>
    </w:p>
    <w:p w:rsidR="00CF7533" w:rsidRPr="00D9242D" w:rsidRDefault="00CF7533" w:rsidP="00CF7533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February 16,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</w:t>
      </w:r>
      <w:r w:rsidRPr="00D9242D">
        <w:rPr>
          <w:sz w:val="36"/>
        </w:rPr>
        <w:t>Time :  4.15 p.m.</w:t>
      </w:r>
    </w:p>
    <w:p w:rsidR="00CF7533" w:rsidRDefault="00CF7533" w:rsidP="00CF7533">
      <w:pPr>
        <w:jc w:val="both"/>
        <w:rPr>
          <w:b/>
          <w:sz w:val="36"/>
        </w:rPr>
      </w:pPr>
    </w:p>
    <w:p w:rsidR="00CF7533" w:rsidRPr="00D9242D" w:rsidRDefault="00CF7533" w:rsidP="00CF7533">
      <w:pPr>
        <w:jc w:val="both"/>
        <w:rPr>
          <w:b/>
          <w:sz w:val="36"/>
        </w:rPr>
      </w:pPr>
    </w:p>
    <w:p w:rsidR="00CF7533" w:rsidRPr="009B21D9" w:rsidRDefault="00CF7533" w:rsidP="00CF7533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CF7533" w:rsidRDefault="00CF7533" w:rsidP="00CF7533">
      <w:pPr>
        <w:jc w:val="center"/>
        <w:rPr>
          <w:color w:val="333333"/>
          <w:sz w:val="17"/>
          <w:szCs w:val="17"/>
        </w:rPr>
      </w:pPr>
    </w:p>
    <w:p w:rsidR="00CF7533" w:rsidRDefault="00CF7533" w:rsidP="00CF7533">
      <w:pPr>
        <w:jc w:val="center"/>
        <w:rPr>
          <w:color w:val="333333"/>
          <w:sz w:val="17"/>
          <w:szCs w:val="17"/>
        </w:rPr>
      </w:pPr>
    </w:p>
    <w:p w:rsidR="00CF7533" w:rsidRDefault="00CF7533" w:rsidP="00CF7533">
      <w:pPr>
        <w:jc w:val="center"/>
        <w:rPr>
          <w:color w:val="333333"/>
          <w:sz w:val="17"/>
          <w:szCs w:val="17"/>
        </w:rPr>
      </w:pPr>
    </w:p>
    <w:p w:rsidR="00CF7533" w:rsidRDefault="00CF7533" w:rsidP="00CF7533">
      <w:pPr>
        <w:jc w:val="center"/>
        <w:rPr>
          <w:color w:val="333333"/>
          <w:sz w:val="17"/>
          <w:szCs w:val="17"/>
        </w:rPr>
      </w:pPr>
    </w:p>
    <w:p w:rsidR="00CF7533" w:rsidRPr="008E12B2" w:rsidRDefault="00CF7533" w:rsidP="00CF7533">
      <w:pPr>
        <w:jc w:val="center"/>
        <w:rPr>
          <w:color w:val="333333"/>
          <w:sz w:val="36"/>
          <w:szCs w:val="36"/>
        </w:rPr>
      </w:pPr>
      <w:r w:rsidRPr="008E12B2">
        <w:rPr>
          <w:color w:val="333333"/>
          <w:sz w:val="17"/>
          <w:szCs w:val="17"/>
        </w:rPr>
        <w:t xml:space="preserve"> </w:t>
      </w:r>
      <w:r w:rsidRPr="008E12B2">
        <w:rPr>
          <w:color w:val="333333"/>
          <w:sz w:val="36"/>
          <w:szCs w:val="36"/>
        </w:rPr>
        <w:t xml:space="preserve">Jorge Jimenez </w:t>
      </w:r>
      <w:proofErr w:type="spellStart"/>
      <w:r w:rsidRPr="008E12B2">
        <w:rPr>
          <w:color w:val="333333"/>
          <w:sz w:val="36"/>
          <w:szCs w:val="36"/>
        </w:rPr>
        <w:t>Urroz</w:t>
      </w:r>
      <w:proofErr w:type="spellEnd"/>
    </w:p>
    <w:p w:rsidR="00CF7533" w:rsidRPr="008E12B2" w:rsidRDefault="00CF7533" w:rsidP="00CF7533">
      <w:pPr>
        <w:jc w:val="center"/>
        <w:rPr>
          <w:color w:val="333333"/>
          <w:sz w:val="36"/>
          <w:szCs w:val="36"/>
        </w:rPr>
      </w:pPr>
      <w:r w:rsidRPr="008E12B2">
        <w:rPr>
          <w:color w:val="333333"/>
          <w:sz w:val="36"/>
          <w:szCs w:val="36"/>
        </w:rPr>
        <w:t xml:space="preserve"> UPC Barcelona</w:t>
      </w:r>
    </w:p>
    <w:p w:rsidR="00CF7533" w:rsidRPr="008E12B2" w:rsidRDefault="00CF7533" w:rsidP="00CF7533">
      <w:pPr>
        <w:jc w:val="center"/>
        <w:rPr>
          <w:color w:val="333333"/>
          <w:sz w:val="36"/>
          <w:szCs w:val="36"/>
        </w:rPr>
      </w:pPr>
    </w:p>
    <w:p w:rsidR="00CF7533" w:rsidRPr="008E12B2" w:rsidRDefault="00CF7533" w:rsidP="00CF7533">
      <w:pPr>
        <w:shd w:val="clear" w:color="auto" w:fill="FFFFFF"/>
        <w:jc w:val="center"/>
        <w:rPr>
          <w:color w:val="333333"/>
          <w:sz w:val="36"/>
          <w:szCs w:val="36"/>
        </w:rPr>
      </w:pPr>
      <w:r w:rsidRPr="008E12B2">
        <w:rPr>
          <w:color w:val="333333"/>
          <w:sz w:val="36"/>
          <w:szCs w:val="36"/>
        </w:rPr>
        <w:t xml:space="preserve">Primitive roots and malleability of RSA </w:t>
      </w:r>
      <w:proofErr w:type="spellStart"/>
      <w:r w:rsidRPr="008E12B2">
        <w:rPr>
          <w:color w:val="333333"/>
          <w:sz w:val="36"/>
          <w:szCs w:val="36"/>
        </w:rPr>
        <w:t>moduli</w:t>
      </w:r>
      <w:proofErr w:type="spellEnd"/>
    </w:p>
    <w:p w:rsidR="00CF7533" w:rsidRPr="00812C43" w:rsidRDefault="00CF7533" w:rsidP="00CF7533">
      <w:pPr>
        <w:shd w:val="clear" w:color="auto" w:fill="FFFFFF"/>
        <w:jc w:val="center"/>
        <w:rPr>
          <w:color w:val="333333"/>
          <w:sz w:val="36"/>
          <w:szCs w:val="36"/>
        </w:rPr>
      </w:pPr>
    </w:p>
    <w:p w:rsidR="00CF7533" w:rsidRDefault="00CF7533" w:rsidP="00CF7533">
      <w:pPr>
        <w:jc w:val="center"/>
        <w:rPr>
          <w:color w:val="333333"/>
          <w:sz w:val="36"/>
          <w:szCs w:val="36"/>
        </w:rPr>
      </w:pPr>
    </w:p>
    <w:p w:rsidR="00CF7533" w:rsidRDefault="00CF7533" w:rsidP="00CF7533">
      <w:pPr>
        <w:jc w:val="center"/>
        <w:rPr>
          <w:sz w:val="32"/>
        </w:rPr>
      </w:pPr>
      <w:r>
        <w:rPr>
          <w:sz w:val="32"/>
        </w:rPr>
        <w:t xml:space="preserve">  Abstract</w:t>
      </w:r>
    </w:p>
    <w:p w:rsidR="00CF7533" w:rsidRDefault="00CF7533" w:rsidP="00CF7533">
      <w:pPr>
        <w:jc w:val="center"/>
        <w:rPr>
          <w:sz w:val="32"/>
        </w:rPr>
      </w:pPr>
    </w:p>
    <w:p w:rsidR="00CF7533" w:rsidRPr="008F3677" w:rsidRDefault="00CF7533" w:rsidP="00CF7533">
      <w:pPr>
        <w:shd w:val="clear" w:color="auto" w:fill="FFFFFF"/>
        <w:rPr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 xml:space="preserve">  </w:t>
      </w:r>
      <w:r w:rsidRPr="008F3677">
        <w:rPr>
          <w:color w:val="333333"/>
          <w:sz w:val="17"/>
          <w:szCs w:val="17"/>
        </w:rPr>
        <w:t>So we want to factorize a number n which is a product of two unknown primes and suppose we know the factor</w:t>
      </w:r>
      <w:r>
        <w:rPr>
          <w:color w:val="333333"/>
          <w:sz w:val="17"/>
          <w:szCs w:val="17"/>
        </w:rPr>
        <w:t xml:space="preserve">ization of another integer n' </w:t>
      </w:r>
      <w:r w:rsidRPr="008F3677">
        <w:rPr>
          <w:color w:val="333333"/>
          <w:sz w:val="17"/>
          <w:szCs w:val="17"/>
        </w:rPr>
        <w:t xml:space="preserve">prime to n. Will this be enough to factor n? For cryptographic purposes </w:t>
      </w:r>
      <w:proofErr w:type="spellStart"/>
      <w:r w:rsidRPr="008F3677">
        <w:rPr>
          <w:color w:val="333333"/>
          <w:sz w:val="17"/>
          <w:szCs w:val="17"/>
        </w:rPr>
        <w:t>Paillier</w:t>
      </w:r>
      <w:proofErr w:type="spellEnd"/>
      <w:r w:rsidRPr="008F3677">
        <w:rPr>
          <w:color w:val="333333"/>
          <w:sz w:val="17"/>
          <w:szCs w:val="17"/>
        </w:rPr>
        <w:t xml:space="preserve"> and </w:t>
      </w:r>
      <w:proofErr w:type="spellStart"/>
      <w:r w:rsidRPr="008F3677">
        <w:rPr>
          <w:color w:val="333333"/>
          <w:sz w:val="17"/>
          <w:szCs w:val="17"/>
        </w:rPr>
        <w:t>Villar</w:t>
      </w:r>
      <w:proofErr w:type="spellEnd"/>
      <w:r w:rsidRPr="008F3677">
        <w:rPr>
          <w:color w:val="333333"/>
          <w:sz w:val="17"/>
          <w:szCs w:val="17"/>
        </w:rPr>
        <w:t xml:space="preserve"> made the conjecture that factoring n' should not be helpful in factorizing n, whatever n' is. But we prove that, in fact, there are n' that makes factorization of n very easy. </w:t>
      </w:r>
    </w:p>
    <w:p w:rsidR="00CF7533" w:rsidRPr="008F3677" w:rsidRDefault="00CF7533" w:rsidP="00CF7533">
      <w:pPr>
        <w:shd w:val="clear" w:color="auto" w:fill="FFFFFF"/>
        <w:rPr>
          <w:color w:val="333333"/>
          <w:sz w:val="17"/>
          <w:szCs w:val="17"/>
        </w:rPr>
      </w:pPr>
    </w:p>
    <w:p w:rsidR="00CF7533" w:rsidRPr="008F3677" w:rsidRDefault="00CF7533" w:rsidP="00CF7533"/>
    <w:p w:rsidR="00CF7533" w:rsidRPr="00DB7F81" w:rsidRDefault="00CF7533" w:rsidP="00CF7533"/>
    <w:p w:rsidR="00CF7533" w:rsidRPr="00E503C2" w:rsidRDefault="00CF7533" w:rsidP="00CF7533">
      <w:pPr>
        <w:pStyle w:val="BodyText"/>
        <w:jc w:val="center"/>
        <w:rPr>
          <w:bCs/>
        </w:rPr>
      </w:pPr>
      <w:r w:rsidRPr="00E503C2">
        <w:rPr>
          <w:bCs/>
        </w:rPr>
        <w:t>ALL ARE CORDIALLY INVITED</w:t>
      </w:r>
    </w:p>
    <w:p w:rsidR="00CF7533" w:rsidRDefault="00CF7533" w:rsidP="00CF7533"/>
    <w:p w:rsidR="00D9690F" w:rsidRDefault="00D9690F"/>
    <w:sectPr w:rsidR="00D9690F" w:rsidSect="00CA2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533"/>
    <w:rsid w:val="0000022C"/>
    <w:rsid w:val="00832F6F"/>
    <w:rsid w:val="008E12B2"/>
    <w:rsid w:val="009F569D"/>
    <w:rsid w:val="00CF7533"/>
    <w:rsid w:val="00D9690F"/>
    <w:rsid w:val="00E5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533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CF7533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533"/>
    <w:rPr>
      <w:rFonts w:ascii="Benguiat Frisky" w:eastAsia="Times New Roman" w:hAnsi="Benguiat Frisky" w:cs="Times New Roman"/>
      <w:b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CF7533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CF7533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CF753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CF753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75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5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2017-02-08T10:22:00Z</cp:lastPrinted>
  <dcterms:created xsi:type="dcterms:W3CDTF">2017-02-08T10:13:00Z</dcterms:created>
  <dcterms:modified xsi:type="dcterms:W3CDTF">2017-02-08T10:27:00Z</dcterms:modified>
</cp:coreProperties>
</file>