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1934358" r:id="rId5"/>
        </w:object>
      </w:r>
    </w:p>
    <w:p w:rsidR="00353193" w:rsidRPr="00AD2945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353193" w:rsidRDefault="00353193" w:rsidP="00353193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353193" w:rsidRDefault="00353193" w:rsidP="00353193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353193" w:rsidRDefault="00353193" w:rsidP="00353193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353193" w:rsidRPr="0040160D" w:rsidRDefault="00353193" w:rsidP="0035319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353193" w:rsidRDefault="00353193" w:rsidP="0035319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June 19, 2019                        Time: 04:15 P.M.</w:t>
      </w: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53193" w:rsidRPr="00EC4A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Biltu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Dan</w:t>
      </w: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  <w:r>
        <w:rPr>
          <w:rFonts w:ascii="Times New Roman" w:eastAsia="Times New Roman" w:hAnsi="Times New Roman" w:cs="Times New Roman"/>
          <w:sz w:val="52"/>
        </w:rPr>
        <w:t>ISI Kolkata</w:t>
      </w: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53193" w:rsidRPr="006B38EA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B38EA">
        <w:rPr>
          <w:rFonts w:ascii="Times New Roman" w:eastAsia="Times New Roman" w:hAnsi="Times New Roman" w:cs="Times New Roman"/>
          <w:sz w:val="36"/>
          <w:szCs w:val="36"/>
        </w:rPr>
        <w:t>The scaling limit of some random interface models</w:t>
      </w:r>
    </w:p>
    <w:p w:rsidR="00353193" w:rsidRPr="001B0184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3193" w:rsidRPr="00082FC7" w:rsidRDefault="00353193" w:rsidP="0035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82FC7">
        <w:rPr>
          <w:rFonts w:ascii="Times New Roman" w:eastAsia="Times New Roman" w:hAnsi="Times New Roman" w:cs="Times New Roman"/>
          <w:sz w:val="24"/>
        </w:rPr>
        <w:t>We study the scaling limit of the interface model on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2FC7">
        <w:rPr>
          <w:rFonts w:ascii="Times New Roman" w:eastAsia="Times New Roman" w:hAnsi="Times New Roman" w:cs="Times New Roman"/>
          <w:sz w:val="24"/>
        </w:rPr>
        <w:t>d-dimensional integer lattice, where the Hamiltonian is given by a mixed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2FC7">
        <w:rPr>
          <w:rFonts w:ascii="Times New Roman" w:eastAsia="Times New Roman" w:hAnsi="Times New Roman" w:cs="Times New Roman"/>
          <w:sz w:val="24"/>
        </w:rPr>
        <w:t>gradient and Laplacian interaction. We show that in any dimension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2FC7">
        <w:rPr>
          <w:rFonts w:ascii="Times New Roman" w:eastAsia="Times New Roman" w:hAnsi="Times New Roman" w:cs="Times New Roman"/>
          <w:sz w:val="24"/>
        </w:rPr>
        <w:t>scaling limit is given by the Gaussian free field and discuss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2FC7">
        <w:rPr>
          <w:rFonts w:ascii="Times New Roman" w:eastAsia="Times New Roman" w:hAnsi="Times New Roman" w:cs="Times New Roman"/>
          <w:sz w:val="24"/>
        </w:rPr>
        <w:t>appropriate spaces in which the convergence takes place. We use some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2FC7">
        <w:rPr>
          <w:rFonts w:ascii="Times New Roman" w:eastAsia="Times New Roman" w:hAnsi="Times New Roman" w:cs="Times New Roman"/>
          <w:sz w:val="24"/>
        </w:rPr>
        <w:t>discrete PDE techniques of elliptic boundary value problems. This is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2FC7">
        <w:rPr>
          <w:rFonts w:ascii="Times New Roman" w:eastAsia="Times New Roman" w:hAnsi="Times New Roman" w:cs="Times New Roman"/>
          <w:sz w:val="24"/>
        </w:rPr>
        <w:t xml:space="preserve">joint work with Alessandra Cipriani (TU Delft) and </w:t>
      </w:r>
      <w:proofErr w:type="spellStart"/>
      <w:r w:rsidRPr="00082FC7">
        <w:rPr>
          <w:rFonts w:ascii="Times New Roman" w:eastAsia="Times New Roman" w:hAnsi="Times New Roman" w:cs="Times New Roman"/>
          <w:sz w:val="24"/>
        </w:rPr>
        <w:t>Rajat</w:t>
      </w:r>
      <w:proofErr w:type="spellEnd"/>
      <w:r w:rsidRPr="00082FC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82FC7">
        <w:rPr>
          <w:rFonts w:ascii="Times New Roman" w:eastAsia="Times New Roman" w:hAnsi="Times New Roman" w:cs="Times New Roman"/>
          <w:sz w:val="24"/>
        </w:rPr>
        <w:t>Subhra</w:t>
      </w:r>
      <w:proofErr w:type="spellEnd"/>
      <w:r w:rsidRPr="00082FC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82FC7">
        <w:rPr>
          <w:rFonts w:ascii="Times New Roman" w:eastAsia="Times New Roman" w:hAnsi="Times New Roman" w:cs="Times New Roman"/>
          <w:sz w:val="24"/>
        </w:rPr>
        <w:t>Hazra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2FC7">
        <w:rPr>
          <w:rFonts w:ascii="Times New Roman" w:eastAsia="Times New Roman" w:hAnsi="Times New Roman" w:cs="Times New Roman"/>
          <w:sz w:val="24"/>
        </w:rPr>
        <w:t xml:space="preserve">(ISI Kolkata). </w:t>
      </w:r>
    </w:p>
    <w:p w:rsidR="00353193" w:rsidRDefault="00353193" w:rsidP="003531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3193" w:rsidRDefault="00353193" w:rsidP="0035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3193" w:rsidRDefault="00353193" w:rsidP="003531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353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2A0BA8"/>
    <w:rsid w:val="00353193"/>
    <w:rsid w:val="003D5FEE"/>
    <w:rsid w:val="00483F3F"/>
    <w:rsid w:val="009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2019-06-11T05:13:00Z</dcterms:created>
  <dcterms:modified xsi:type="dcterms:W3CDTF">2019-06-13T07:02:00Z</dcterms:modified>
</cp:coreProperties>
</file>