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BA" w:rsidRPr="0050286E" w:rsidRDefault="00A05BBA" w:rsidP="00A05BBA">
      <w:pPr>
        <w:rPr>
          <w:rFonts w:ascii="Times New Roman" w:eastAsia="Times New Roman" w:hAnsi="Times New Roman" w:cs="Times New Roman"/>
          <w:lang w:val="en-IN" w:eastAsia="en-IN" w:bidi="hi-IN"/>
        </w:rPr>
      </w:pPr>
    </w:p>
    <w:p w:rsidR="0050286E" w:rsidRPr="0050286E" w:rsidRDefault="0050286E" w:rsidP="0050286E">
      <w:pPr>
        <w:spacing w:after="0" w:line="240" w:lineRule="auto"/>
        <w:rPr>
          <w:rFonts w:ascii="Times New Roman" w:eastAsia="Times New Roman" w:hAnsi="Times New Roman" w:cs="Times New Roman"/>
          <w:sz w:val="24"/>
          <w:szCs w:val="20"/>
          <w:lang w:val="en-IN" w:eastAsia="en-IN" w:bidi="hi-IN"/>
        </w:rPr>
      </w:pPr>
    </w:p>
    <w:p w:rsidR="0050286E" w:rsidRPr="0050286E" w:rsidRDefault="0050286E" w:rsidP="0050286E">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0286E">
        <w:rPr>
          <w:rFonts w:ascii="Times New Roman" w:eastAsia="Times New Roman" w:hAnsi="Times New Roman" w:cs="Times New Roman"/>
          <w:b/>
          <w:color w:val="000000"/>
          <w:sz w:val="24"/>
          <w:szCs w:val="20"/>
        </w:rPr>
        <w:t xml:space="preserve">      </w:t>
      </w:r>
    </w:p>
    <w:p w:rsidR="0050286E" w:rsidRPr="0050286E" w:rsidRDefault="0050286E" w:rsidP="0050286E">
      <w:pPr>
        <w:framePr w:hSpace="180" w:wrap="around" w:vAnchor="text" w:hAnchor="page" w:x="5613" w:y="246"/>
        <w:spacing w:after="0" w:line="240" w:lineRule="auto"/>
        <w:rPr>
          <w:rFonts w:ascii="Times New Roman" w:eastAsia="Times New Roman" w:hAnsi="Times New Roman" w:cs="Times New Roman"/>
          <w:b/>
          <w:color w:val="000000"/>
          <w:sz w:val="20"/>
          <w:szCs w:val="20"/>
        </w:rPr>
      </w:pPr>
    </w:p>
    <w:p w:rsidR="00967BEC" w:rsidRPr="00967BEC" w:rsidRDefault="00967BEC" w:rsidP="00967BEC">
      <w:pPr>
        <w:spacing w:after="0" w:line="240" w:lineRule="auto"/>
        <w:rPr>
          <w:rFonts w:ascii="Times New Roman" w:eastAsia="Times New Roman" w:hAnsi="Times New Roman" w:cs="Times New Roman"/>
          <w:sz w:val="24"/>
          <w:szCs w:val="20"/>
          <w:lang w:val="en-IN" w:eastAsia="en-IN" w:bidi="hi-IN"/>
        </w:rPr>
      </w:pPr>
    </w:p>
    <w:p w:rsidR="00967BEC" w:rsidRPr="00967BEC" w:rsidRDefault="00967BEC" w:rsidP="00967BEC">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967BEC">
        <w:rPr>
          <w:rFonts w:ascii="Times New Roman" w:eastAsia="Times New Roman" w:hAnsi="Times New Roman" w:cs="Times New Roman"/>
          <w:b/>
          <w:color w:val="000000"/>
          <w:sz w:val="24"/>
          <w:szCs w:val="20"/>
        </w:rPr>
        <w:t xml:space="preserve">      </w:t>
      </w:r>
    </w:p>
    <w:p w:rsidR="00967BEC" w:rsidRPr="00967BEC" w:rsidRDefault="00967BEC" w:rsidP="00967BEC">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967BEC">
        <w:rPr>
          <w:rFonts w:ascii="Times New Roman" w:eastAsia="Times New Roman" w:hAnsi="Times New Roman" w:cs="Times New Roman"/>
          <w:b/>
          <w:noProof/>
          <w:color w:val="000000"/>
          <w:sz w:val="20"/>
          <w:szCs w:val="20"/>
          <w:lang w:val="en-IN" w:eastAsia="en-IN" w:bidi="hi-IN"/>
        </w:rPr>
        <w:drawing>
          <wp:inline distT="0" distB="0" distL="0" distR="0" wp14:anchorId="200C33FB" wp14:editId="0F32F004">
            <wp:extent cx="790575" cy="914400"/>
            <wp:effectExtent l="1905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967BEC" w:rsidRPr="00967BEC" w:rsidRDefault="00967BEC" w:rsidP="00967BEC">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967BEC">
        <w:rPr>
          <w:rFonts w:ascii="Times New Roman" w:eastAsia="Times New Roman" w:hAnsi="Times New Roman" w:cs="Times New Roman"/>
          <w:b/>
          <w:color w:val="000000"/>
          <w:sz w:val="24"/>
          <w:szCs w:val="20"/>
        </w:rPr>
        <w:t xml:space="preserve">                               </w:t>
      </w:r>
    </w:p>
    <w:p w:rsidR="00967BEC" w:rsidRPr="00967BEC" w:rsidRDefault="00967BEC" w:rsidP="00967BEC">
      <w:pPr>
        <w:spacing w:after="0" w:line="240" w:lineRule="auto"/>
        <w:rPr>
          <w:rFonts w:ascii="Times New Roman" w:eastAsia="Times New Roman" w:hAnsi="Times New Roman" w:cs="Times New Roman"/>
          <w:sz w:val="24"/>
          <w:szCs w:val="20"/>
          <w:lang w:val="en-IN" w:eastAsia="en-IN" w:bidi="hi-IN"/>
        </w:rPr>
      </w:pPr>
    </w:p>
    <w:p w:rsidR="00967BEC" w:rsidRPr="00967BEC" w:rsidRDefault="00967BEC" w:rsidP="00967BEC">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967BEC">
        <w:rPr>
          <w:rFonts w:ascii="Times New Roman" w:eastAsia="Times New Roman" w:hAnsi="Times New Roman" w:cs="Times New Roman"/>
          <w:b/>
          <w:color w:val="000000"/>
          <w:sz w:val="24"/>
          <w:szCs w:val="20"/>
        </w:rPr>
        <w:t xml:space="preserve">      </w:t>
      </w:r>
    </w:p>
    <w:p w:rsidR="00967BEC" w:rsidRPr="00967BEC" w:rsidRDefault="00967BEC" w:rsidP="00967BEC">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967BEC">
        <w:rPr>
          <w:rFonts w:ascii="Times New Roman" w:eastAsia="Times New Roman" w:hAnsi="Times New Roman" w:cs="Times New Roman"/>
          <w:b/>
          <w:noProof/>
          <w:color w:val="000000"/>
          <w:sz w:val="20"/>
          <w:szCs w:val="20"/>
          <w:lang w:val="en-IN" w:eastAsia="en-IN" w:bidi="hi-IN"/>
        </w:rPr>
        <w:drawing>
          <wp:inline distT="0" distB="0" distL="0" distR="0" wp14:anchorId="302E7609" wp14:editId="01731409">
            <wp:extent cx="790575" cy="914400"/>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967BEC" w:rsidRPr="00967BEC" w:rsidRDefault="00967BEC" w:rsidP="00967BEC">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967BEC">
        <w:rPr>
          <w:rFonts w:ascii="Times New Roman" w:eastAsia="Times New Roman" w:hAnsi="Times New Roman" w:cs="Times New Roman"/>
          <w:b/>
          <w:color w:val="000000"/>
          <w:sz w:val="24"/>
          <w:szCs w:val="20"/>
        </w:rPr>
        <w:t xml:space="preserve">                               </w:t>
      </w:r>
    </w:p>
    <w:p w:rsidR="00967BEC" w:rsidRPr="00967BEC" w:rsidRDefault="00967BEC" w:rsidP="00967BEC">
      <w:pPr>
        <w:keepNext/>
        <w:spacing w:after="0" w:line="240" w:lineRule="auto"/>
        <w:ind w:right="-990"/>
        <w:rPr>
          <w:rFonts w:ascii="Times New Roman" w:eastAsia="Times New Roman" w:hAnsi="Times New Roman" w:cs="Times New Roman"/>
          <w:color w:val="000000"/>
          <w:sz w:val="24"/>
          <w:szCs w:val="24"/>
        </w:rPr>
      </w:pPr>
    </w:p>
    <w:p w:rsidR="00967BEC" w:rsidRPr="00967BEC" w:rsidRDefault="00967BEC" w:rsidP="00967BEC">
      <w:pPr>
        <w:keepNext/>
        <w:spacing w:after="0" w:line="240" w:lineRule="auto"/>
        <w:ind w:right="-990"/>
        <w:rPr>
          <w:rFonts w:ascii="Times New Roman" w:eastAsia="Times New Roman" w:hAnsi="Times New Roman" w:cs="Times New Roman"/>
          <w:color w:val="000000"/>
          <w:sz w:val="24"/>
          <w:szCs w:val="24"/>
        </w:rPr>
      </w:pPr>
    </w:p>
    <w:p w:rsidR="00967BEC" w:rsidRPr="00967BEC" w:rsidRDefault="00967BEC" w:rsidP="00967BEC">
      <w:pPr>
        <w:keepNext/>
        <w:spacing w:after="0" w:line="240" w:lineRule="auto"/>
        <w:ind w:right="-990"/>
        <w:rPr>
          <w:rFonts w:ascii="Times New Roman" w:eastAsia="Times New Roman" w:hAnsi="Times New Roman" w:cs="Times New Roman"/>
          <w:sz w:val="48"/>
          <w:szCs w:val="48"/>
          <w:lang w:val="en-IN" w:eastAsia="en-IN" w:bidi="hi-IN"/>
        </w:rPr>
      </w:pPr>
    </w:p>
    <w:p w:rsidR="00967BEC" w:rsidRDefault="00967BEC" w:rsidP="00967BEC">
      <w:pPr>
        <w:keepNext/>
        <w:spacing w:after="0" w:line="240" w:lineRule="auto"/>
        <w:ind w:right="-990"/>
        <w:jc w:val="center"/>
        <w:rPr>
          <w:rFonts w:ascii="Times New Roman" w:eastAsia="Times New Roman" w:hAnsi="Times New Roman" w:cs="Times New Roman"/>
          <w:sz w:val="48"/>
          <w:szCs w:val="48"/>
          <w:lang w:val="en-IN" w:eastAsia="en-IN" w:bidi="hi-IN"/>
        </w:rPr>
      </w:pPr>
    </w:p>
    <w:p w:rsidR="00967BEC" w:rsidRDefault="00967BEC" w:rsidP="00967BEC">
      <w:pPr>
        <w:keepNext/>
        <w:spacing w:after="0" w:line="240" w:lineRule="auto"/>
        <w:ind w:right="-990"/>
        <w:jc w:val="center"/>
        <w:rPr>
          <w:rFonts w:ascii="Times New Roman" w:eastAsia="Times New Roman" w:hAnsi="Times New Roman" w:cs="Times New Roman"/>
          <w:sz w:val="48"/>
          <w:szCs w:val="48"/>
          <w:lang w:val="en-IN" w:eastAsia="en-IN" w:bidi="hi-IN"/>
        </w:rPr>
      </w:pPr>
    </w:p>
    <w:p w:rsidR="00967BEC" w:rsidRDefault="00967BEC" w:rsidP="00967BEC">
      <w:pPr>
        <w:keepNext/>
        <w:spacing w:after="0" w:line="240" w:lineRule="auto"/>
        <w:ind w:right="-990"/>
        <w:jc w:val="center"/>
        <w:rPr>
          <w:rFonts w:ascii="Times New Roman" w:eastAsia="Times New Roman" w:hAnsi="Times New Roman" w:cs="Times New Roman"/>
          <w:sz w:val="48"/>
          <w:szCs w:val="48"/>
          <w:lang w:val="en-IN" w:eastAsia="en-IN" w:bidi="hi-IN"/>
        </w:rPr>
      </w:pPr>
    </w:p>
    <w:p w:rsidR="00967BEC" w:rsidRPr="00967BEC" w:rsidRDefault="00967BEC" w:rsidP="00967BEC">
      <w:pPr>
        <w:keepNext/>
        <w:spacing w:after="0" w:line="240" w:lineRule="auto"/>
        <w:ind w:right="-990"/>
        <w:jc w:val="center"/>
        <w:rPr>
          <w:rFonts w:ascii="Times New Roman" w:eastAsia="Times New Roman" w:hAnsi="Times New Roman" w:cs="Times New Roman"/>
          <w:sz w:val="48"/>
          <w:szCs w:val="48"/>
          <w:lang w:val="en-IN" w:eastAsia="en-IN" w:bidi="hi-IN"/>
        </w:rPr>
      </w:pPr>
      <w:bookmarkStart w:id="0" w:name="_GoBack"/>
      <w:bookmarkEnd w:id="0"/>
      <w:r w:rsidRPr="00967BEC">
        <w:rPr>
          <w:rFonts w:ascii="Times New Roman" w:eastAsia="Times New Roman" w:hAnsi="Times New Roman" w:cs="Times New Roman"/>
          <w:sz w:val="48"/>
          <w:szCs w:val="48"/>
          <w:lang w:val="en-IN" w:eastAsia="en-IN" w:bidi="hi-IN"/>
        </w:rPr>
        <w:t>Theoretical Statistics and Mathematics Unit</w:t>
      </w:r>
    </w:p>
    <w:p w:rsidR="00967BEC" w:rsidRPr="00967BEC" w:rsidRDefault="00967BEC" w:rsidP="00967BEC">
      <w:pPr>
        <w:keepNext/>
        <w:spacing w:after="0" w:line="240" w:lineRule="auto"/>
        <w:ind w:right="-990"/>
        <w:jc w:val="center"/>
        <w:rPr>
          <w:rFonts w:ascii="Times New Roman" w:eastAsia="Times New Roman" w:hAnsi="Times New Roman" w:cs="Times New Roman"/>
          <w:sz w:val="48"/>
          <w:szCs w:val="48"/>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56"/>
          <w:szCs w:val="20"/>
          <w:lang w:val="en-IN" w:eastAsia="en-IN" w:bidi="hi-IN"/>
        </w:rPr>
      </w:pPr>
      <w:r w:rsidRPr="00967BEC">
        <w:rPr>
          <w:rFonts w:ascii="Times New Roman" w:eastAsia="Times New Roman" w:hAnsi="Times New Roman" w:cs="Times New Roman"/>
          <w:sz w:val="56"/>
          <w:szCs w:val="20"/>
          <w:lang w:val="en-IN" w:eastAsia="en-IN" w:bidi="hi-IN"/>
        </w:rPr>
        <w:t>Seminar</w:t>
      </w:r>
    </w:p>
    <w:p w:rsidR="00967BEC" w:rsidRPr="00967BEC" w:rsidRDefault="00967BEC" w:rsidP="00967BEC">
      <w:pPr>
        <w:spacing w:after="0" w:line="240" w:lineRule="auto"/>
        <w:jc w:val="center"/>
        <w:rPr>
          <w:rFonts w:ascii="Times New Roman" w:eastAsia="Times New Roman" w:hAnsi="Times New Roman" w:cs="Times New Roman"/>
          <w:sz w:val="56"/>
          <w:szCs w:val="20"/>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36"/>
          <w:szCs w:val="36"/>
          <w:lang w:val="en-IN" w:eastAsia="en-IN" w:bidi="hi-IN"/>
        </w:rPr>
      </w:pPr>
      <w:r w:rsidRPr="00967BEC">
        <w:rPr>
          <w:rFonts w:ascii="Times New Roman" w:eastAsia="Times New Roman" w:hAnsi="Times New Roman" w:cs="Times New Roman"/>
          <w:sz w:val="36"/>
          <w:szCs w:val="20"/>
          <w:lang w:val="en-IN" w:eastAsia="en-IN" w:bidi="hi-IN"/>
        </w:rPr>
        <w:t>Date:</w:t>
      </w:r>
      <w:r w:rsidRPr="00967BEC">
        <w:rPr>
          <w:rFonts w:ascii="Times New Roman" w:eastAsia="Times New Roman" w:hAnsi="Times New Roman" w:cs="Times New Roman"/>
          <w:sz w:val="24"/>
          <w:szCs w:val="20"/>
          <w:lang w:val="en-IN" w:eastAsia="en-IN" w:bidi="hi-IN"/>
        </w:rPr>
        <w:t xml:space="preserve"> </w:t>
      </w:r>
      <w:r w:rsidRPr="00967BEC">
        <w:rPr>
          <w:rFonts w:ascii="Times New Roman" w:eastAsia="Times New Roman" w:hAnsi="Times New Roman" w:cs="Times New Roman"/>
          <w:sz w:val="36"/>
          <w:szCs w:val="36"/>
          <w:lang w:val="en-IN" w:eastAsia="en-IN" w:bidi="hi-IN"/>
        </w:rPr>
        <w:t>January 14,</w:t>
      </w:r>
      <w:r w:rsidRPr="00967BEC">
        <w:rPr>
          <w:rFonts w:ascii="Times New Roman" w:eastAsia="Times New Roman" w:hAnsi="Times New Roman" w:cs="Times New Roman"/>
          <w:sz w:val="36"/>
          <w:szCs w:val="20"/>
          <w:lang w:val="en-IN" w:eastAsia="en-IN" w:bidi="hi-IN"/>
        </w:rPr>
        <w:t xml:space="preserve"> 2020                        Time: 04.15 P.M.</w:t>
      </w:r>
    </w:p>
    <w:p w:rsidR="00967BEC" w:rsidRPr="00967BEC" w:rsidRDefault="00967BEC" w:rsidP="00967BEC">
      <w:pPr>
        <w:spacing w:after="0" w:line="240" w:lineRule="auto"/>
        <w:rPr>
          <w:rFonts w:ascii="Times New Roman" w:eastAsia="Times New Roman" w:hAnsi="Times New Roman" w:cs="Times New Roman"/>
          <w:sz w:val="28"/>
          <w:szCs w:val="20"/>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28"/>
          <w:szCs w:val="20"/>
          <w:lang w:val="en-IN" w:eastAsia="en-IN" w:bidi="hi-IN"/>
        </w:rPr>
      </w:pPr>
      <w:r w:rsidRPr="00967BEC">
        <w:rPr>
          <w:rFonts w:ascii="Times New Roman" w:eastAsia="Times New Roman" w:hAnsi="Times New Roman" w:cs="Times New Roman"/>
          <w:sz w:val="28"/>
          <w:szCs w:val="20"/>
          <w:lang w:val="en-IN" w:eastAsia="en-IN" w:bidi="hi-IN"/>
        </w:rPr>
        <w:t>Venue: L-infinity, Stat-Math Unit (5th Floor, A.N. Kolmogorov Bhavan)</w:t>
      </w:r>
    </w:p>
    <w:p w:rsidR="00967BEC" w:rsidRPr="00967BEC" w:rsidRDefault="00967BEC" w:rsidP="00967BEC">
      <w:pPr>
        <w:spacing w:after="0" w:line="240" w:lineRule="auto"/>
        <w:rPr>
          <w:rFonts w:ascii="Times New Roman" w:eastAsia="Times New Roman" w:hAnsi="Times New Roman" w:cs="Times New Roman"/>
          <w:sz w:val="52"/>
          <w:szCs w:val="52"/>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52"/>
          <w:szCs w:val="52"/>
          <w:lang w:val="en-IN" w:eastAsia="en-IN" w:bidi="hi-IN"/>
        </w:rPr>
      </w:pPr>
      <w:r w:rsidRPr="00967BEC">
        <w:rPr>
          <w:rFonts w:ascii="Times New Roman" w:eastAsia="Times New Roman" w:hAnsi="Times New Roman" w:cs="Times New Roman"/>
          <w:sz w:val="52"/>
          <w:szCs w:val="52"/>
          <w:lang w:val="en-IN" w:eastAsia="en-IN" w:bidi="hi-IN"/>
        </w:rPr>
        <w:t>Giovanni Landi</w:t>
      </w:r>
    </w:p>
    <w:p w:rsidR="00967BEC" w:rsidRPr="00967BEC" w:rsidRDefault="00967BEC" w:rsidP="00967BEC">
      <w:pPr>
        <w:spacing w:after="0" w:line="240" w:lineRule="auto"/>
        <w:jc w:val="center"/>
        <w:rPr>
          <w:rFonts w:ascii="Times New Roman" w:eastAsia="Times New Roman" w:hAnsi="Times New Roman" w:cs="Times New Roman"/>
          <w:sz w:val="52"/>
          <w:szCs w:val="52"/>
          <w:lang w:val="en-IN" w:eastAsia="en-IN" w:bidi="hi-IN"/>
        </w:rPr>
      </w:pPr>
      <w:r w:rsidRPr="00967BEC">
        <w:rPr>
          <w:rFonts w:ascii="Times New Roman" w:eastAsia="Times New Roman" w:hAnsi="Times New Roman" w:cs="Times New Roman"/>
          <w:sz w:val="52"/>
          <w:szCs w:val="52"/>
          <w:lang w:val="en-IN" w:eastAsia="en-IN" w:bidi="hi-IN"/>
        </w:rPr>
        <w:t>University of Trieste</w:t>
      </w:r>
    </w:p>
    <w:p w:rsidR="00967BEC" w:rsidRPr="00967BEC" w:rsidRDefault="00967BEC" w:rsidP="00967BEC">
      <w:pPr>
        <w:spacing w:after="0" w:line="240" w:lineRule="auto"/>
        <w:rPr>
          <w:rFonts w:ascii="Times New Roman" w:eastAsia="Times New Roman" w:hAnsi="Times New Roman" w:cs="Times New Roman"/>
          <w:sz w:val="24"/>
          <w:szCs w:val="24"/>
          <w:lang w:val="en-IN" w:eastAsia="en-IN" w:bidi="hi-IN"/>
        </w:rPr>
      </w:pPr>
    </w:p>
    <w:p w:rsidR="00967BEC" w:rsidRPr="00967BEC" w:rsidRDefault="00967BEC" w:rsidP="00967BEC">
      <w:pPr>
        <w:spacing w:after="0" w:line="240" w:lineRule="auto"/>
        <w:rPr>
          <w:rFonts w:ascii="Times New Roman" w:eastAsia="Times New Roman" w:hAnsi="Times New Roman" w:cs="Times New Roman"/>
          <w:sz w:val="24"/>
          <w:szCs w:val="24"/>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32"/>
          <w:szCs w:val="32"/>
          <w:lang w:val="en-IN" w:eastAsia="en-IN" w:bidi="hi-IN"/>
        </w:rPr>
      </w:pPr>
      <w:r w:rsidRPr="00967BEC">
        <w:rPr>
          <w:rFonts w:ascii="Times New Roman" w:eastAsia="Times New Roman" w:hAnsi="Times New Roman" w:cs="Times New Roman"/>
          <w:sz w:val="32"/>
          <w:szCs w:val="32"/>
          <w:lang w:val="en-IN" w:eastAsia="en-IN" w:bidi="hi-IN"/>
        </w:rPr>
        <w:t>Solutions to the quantum YB equation and related deformations</w:t>
      </w:r>
    </w:p>
    <w:p w:rsidR="00967BEC" w:rsidRPr="00967BEC" w:rsidRDefault="00967BEC" w:rsidP="00967BEC">
      <w:pPr>
        <w:spacing w:after="0" w:line="240" w:lineRule="auto"/>
        <w:jc w:val="center"/>
        <w:rPr>
          <w:rFonts w:ascii="Times New Roman" w:eastAsia="Times New Roman" w:hAnsi="Times New Roman" w:cs="Times New Roman"/>
          <w:sz w:val="20"/>
          <w:szCs w:val="20"/>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20"/>
          <w:szCs w:val="20"/>
          <w:lang w:val="en-IN" w:eastAsia="en-IN" w:bidi="hi-IN"/>
        </w:rPr>
      </w:pPr>
      <w:r w:rsidRPr="00967BEC">
        <w:rPr>
          <w:rFonts w:ascii="Times New Roman" w:eastAsia="Times New Roman" w:hAnsi="Times New Roman" w:cs="Times New Roman"/>
          <w:sz w:val="20"/>
          <w:szCs w:val="20"/>
          <w:lang w:val="en-IN" w:eastAsia="en-IN" w:bidi="hi-IN"/>
        </w:rPr>
        <w:t>Abstract</w:t>
      </w:r>
    </w:p>
    <w:p w:rsidR="00967BEC" w:rsidRPr="00967BEC" w:rsidRDefault="00967BEC" w:rsidP="00967BEC">
      <w:pPr>
        <w:spacing w:after="0" w:line="240" w:lineRule="auto"/>
        <w:jc w:val="center"/>
        <w:rPr>
          <w:rFonts w:ascii="Times New Roman" w:eastAsia="Times New Roman" w:hAnsi="Times New Roman" w:cs="Times New Roman"/>
          <w:sz w:val="20"/>
          <w:szCs w:val="20"/>
          <w:lang w:val="en-IN" w:eastAsia="en-IN" w:bidi="hi-IN"/>
        </w:rPr>
      </w:pPr>
    </w:p>
    <w:p w:rsidR="00967BEC" w:rsidRPr="00967BEC" w:rsidRDefault="00967BEC" w:rsidP="00967BEC">
      <w:pPr>
        <w:spacing w:after="0" w:line="240" w:lineRule="auto"/>
        <w:jc w:val="both"/>
        <w:rPr>
          <w:rFonts w:ascii="Times New Roman" w:eastAsia="Times New Roman" w:hAnsi="Times New Roman" w:cs="Times New Roman"/>
          <w:sz w:val="24"/>
          <w:szCs w:val="24"/>
          <w:lang w:val="en-IN" w:eastAsia="en-IN" w:bidi="hi-IN"/>
        </w:rPr>
      </w:pPr>
      <w:r w:rsidRPr="00967BEC">
        <w:rPr>
          <w:rFonts w:ascii="Times New Roman" w:eastAsia="Times New Roman" w:hAnsi="Times New Roman" w:cs="Times New Roman"/>
          <w:sz w:val="24"/>
          <w:szCs w:val="24"/>
          <w:lang w:val="en-IN" w:eastAsia="en-IN" w:bidi="hi-IN"/>
        </w:rPr>
        <w:t>We present natural families of coordinate algebras of noncommutative Euclidean spaces and noncommutative products of Euclidean spaces. These coordinate algebras are quadratic ones associated with an R-matrix which is involutive and satisfies the quantum Yang–Baxter equation. As a consequence they enjoy a list of nice properties, being regular of finite global dimension. Notably, we have spherical manifolds, and noncommutative quaternionic planes as well as noncommutative quaternionic tori. On these there is an action of the classical quaternionic torus SU(2)×SU(2) in parallel with the action of the torus U(1)×U(1) on a complex noncommutative torus.</w:t>
      </w:r>
    </w:p>
    <w:p w:rsidR="00967BEC" w:rsidRPr="00967BEC" w:rsidRDefault="00967BEC" w:rsidP="00967BEC">
      <w:pPr>
        <w:spacing w:after="0" w:line="240" w:lineRule="auto"/>
        <w:rPr>
          <w:rFonts w:ascii="Times New Roman" w:eastAsia="Times New Roman" w:hAnsi="Times New Roman" w:cs="Times New Roman"/>
          <w:sz w:val="24"/>
          <w:szCs w:val="24"/>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sz w:val="20"/>
          <w:szCs w:val="20"/>
          <w:lang w:val="en-IN" w:eastAsia="en-IN" w:bidi="hi-IN"/>
        </w:rPr>
      </w:pPr>
    </w:p>
    <w:p w:rsidR="00967BEC" w:rsidRPr="00967BEC" w:rsidRDefault="00967BEC" w:rsidP="00967BEC">
      <w:pPr>
        <w:spacing w:after="0" w:line="240" w:lineRule="auto"/>
        <w:jc w:val="center"/>
        <w:rPr>
          <w:rFonts w:ascii="Times New Roman" w:eastAsia="Times New Roman" w:hAnsi="Times New Roman" w:cs="Times New Roman"/>
          <w:lang w:val="en-IN" w:eastAsia="en-IN" w:bidi="hi-IN"/>
        </w:rPr>
      </w:pPr>
      <w:r w:rsidRPr="00967BEC">
        <w:rPr>
          <w:rFonts w:ascii="Times New Roman" w:eastAsia="Times New Roman" w:hAnsi="Times New Roman" w:cs="Times New Roman"/>
          <w:sz w:val="28"/>
          <w:szCs w:val="28"/>
          <w:lang w:val="en-IN" w:eastAsia="en-IN" w:bidi="hi-IN"/>
        </w:rPr>
        <w:t>ALL ARE CORDIALLY INVITED</w:t>
      </w:r>
    </w:p>
    <w:sectPr w:rsidR="00967BEC" w:rsidRPr="00967BEC"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26E61"/>
    <w:rsid w:val="000927D1"/>
    <w:rsid w:val="000A1907"/>
    <w:rsid w:val="000B661F"/>
    <w:rsid w:val="000D76FE"/>
    <w:rsid w:val="000E42F3"/>
    <w:rsid w:val="000E50E1"/>
    <w:rsid w:val="00132286"/>
    <w:rsid w:val="001962D4"/>
    <w:rsid w:val="001B2C2A"/>
    <w:rsid w:val="001E2C0D"/>
    <w:rsid w:val="001E6A66"/>
    <w:rsid w:val="001F08AD"/>
    <w:rsid w:val="00217054"/>
    <w:rsid w:val="0023640A"/>
    <w:rsid w:val="002B3DF0"/>
    <w:rsid w:val="002D0DD8"/>
    <w:rsid w:val="002D6C54"/>
    <w:rsid w:val="002F274D"/>
    <w:rsid w:val="00306925"/>
    <w:rsid w:val="00324856"/>
    <w:rsid w:val="00353A07"/>
    <w:rsid w:val="003577AB"/>
    <w:rsid w:val="0036127A"/>
    <w:rsid w:val="003709F4"/>
    <w:rsid w:val="0038355F"/>
    <w:rsid w:val="003B0078"/>
    <w:rsid w:val="003C62C3"/>
    <w:rsid w:val="003C63F5"/>
    <w:rsid w:val="003D1DDB"/>
    <w:rsid w:val="0042008F"/>
    <w:rsid w:val="00427F4B"/>
    <w:rsid w:val="00467D04"/>
    <w:rsid w:val="00476774"/>
    <w:rsid w:val="00493D9E"/>
    <w:rsid w:val="004C2DAC"/>
    <w:rsid w:val="004E2F1E"/>
    <w:rsid w:val="004F5251"/>
    <w:rsid w:val="004F5650"/>
    <w:rsid w:val="0050286E"/>
    <w:rsid w:val="00512B27"/>
    <w:rsid w:val="0053651C"/>
    <w:rsid w:val="00547A4E"/>
    <w:rsid w:val="00594965"/>
    <w:rsid w:val="005F510D"/>
    <w:rsid w:val="006119D7"/>
    <w:rsid w:val="00614702"/>
    <w:rsid w:val="00643A1E"/>
    <w:rsid w:val="00661F5D"/>
    <w:rsid w:val="00665C0C"/>
    <w:rsid w:val="006A14AE"/>
    <w:rsid w:val="006B12C6"/>
    <w:rsid w:val="006B5092"/>
    <w:rsid w:val="006C3939"/>
    <w:rsid w:val="006C48CB"/>
    <w:rsid w:val="006E7595"/>
    <w:rsid w:val="006E7E53"/>
    <w:rsid w:val="0073341B"/>
    <w:rsid w:val="007343B1"/>
    <w:rsid w:val="00734D9F"/>
    <w:rsid w:val="007534FB"/>
    <w:rsid w:val="007B40E9"/>
    <w:rsid w:val="007C16C4"/>
    <w:rsid w:val="007C4AC2"/>
    <w:rsid w:val="007D590F"/>
    <w:rsid w:val="007E1809"/>
    <w:rsid w:val="007F1936"/>
    <w:rsid w:val="00806BE6"/>
    <w:rsid w:val="00810D3B"/>
    <w:rsid w:val="00816B45"/>
    <w:rsid w:val="008A168B"/>
    <w:rsid w:val="008B42DF"/>
    <w:rsid w:val="008F45F4"/>
    <w:rsid w:val="0090202A"/>
    <w:rsid w:val="009263AC"/>
    <w:rsid w:val="00934FE8"/>
    <w:rsid w:val="009665A0"/>
    <w:rsid w:val="00967BEC"/>
    <w:rsid w:val="00985D3A"/>
    <w:rsid w:val="0099360F"/>
    <w:rsid w:val="009B542A"/>
    <w:rsid w:val="009C2F0A"/>
    <w:rsid w:val="009C6A0F"/>
    <w:rsid w:val="009F0E9E"/>
    <w:rsid w:val="00A05BBA"/>
    <w:rsid w:val="00A266A1"/>
    <w:rsid w:val="00A425B3"/>
    <w:rsid w:val="00A61759"/>
    <w:rsid w:val="00A76C15"/>
    <w:rsid w:val="00AB08B3"/>
    <w:rsid w:val="00AD701C"/>
    <w:rsid w:val="00AE7296"/>
    <w:rsid w:val="00B05AED"/>
    <w:rsid w:val="00B136A2"/>
    <w:rsid w:val="00B85827"/>
    <w:rsid w:val="00BF6ECE"/>
    <w:rsid w:val="00C047EA"/>
    <w:rsid w:val="00C26542"/>
    <w:rsid w:val="00C36743"/>
    <w:rsid w:val="00CA292F"/>
    <w:rsid w:val="00CA4604"/>
    <w:rsid w:val="00CC3CF1"/>
    <w:rsid w:val="00CE38EF"/>
    <w:rsid w:val="00CE7285"/>
    <w:rsid w:val="00CF283D"/>
    <w:rsid w:val="00D046A4"/>
    <w:rsid w:val="00D2407A"/>
    <w:rsid w:val="00D544EB"/>
    <w:rsid w:val="00D67249"/>
    <w:rsid w:val="00D73D46"/>
    <w:rsid w:val="00D75AAC"/>
    <w:rsid w:val="00DC2EDF"/>
    <w:rsid w:val="00DF4256"/>
    <w:rsid w:val="00E25848"/>
    <w:rsid w:val="00E631E5"/>
    <w:rsid w:val="00E63A26"/>
    <w:rsid w:val="00E85F6C"/>
    <w:rsid w:val="00EE2E39"/>
    <w:rsid w:val="00EF3734"/>
    <w:rsid w:val="00EF4A12"/>
    <w:rsid w:val="00F06D38"/>
    <w:rsid w:val="00F10D21"/>
    <w:rsid w:val="00F51DE1"/>
    <w:rsid w:val="00F87E9C"/>
    <w:rsid w:val="00FB0C72"/>
    <w:rsid w:val="00FE540F"/>
    <w:rsid w:val="00FF3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383</cp:revision>
  <cp:lastPrinted>2020-01-03T10:51:00Z</cp:lastPrinted>
  <dcterms:created xsi:type="dcterms:W3CDTF">2019-09-03T06:59:00Z</dcterms:created>
  <dcterms:modified xsi:type="dcterms:W3CDTF">2020-01-03T11:29:00Z</dcterms:modified>
</cp:coreProperties>
</file>