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9A" w:rsidRDefault="00E24F2E">
      <w:pPr>
        <w:rPr>
          <w:lang w:val="en-US"/>
        </w:rPr>
      </w:pPr>
      <w:r>
        <w:rPr>
          <w:lang w:val="en-US"/>
        </w:rPr>
        <w:t xml:space="preserve">                                                                       </w:t>
      </w:r>
      <w:r>
        <w:rPr>
          <w:rFonts w:ascii="Times" w:hAnsi="Times"/>
          <w:noProof/>
          <w:position w:val="-53"/>
          <w:sz w:val="36"/>
          <w:lang w:eastAsia="en-IN"/>
        </w:rPr>
        <w:drawing>
          <wp:inline distT="0" distB="0" distL="0" distR="0" wp14:anchorId="68E14B96" wp14:editId="261DA8D6">
            <wp:extent cx="790575" cy="9144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r>
        <w:rPr>
          <w:lang w:val="en-US"/>
        </w:rPr>
        <w:t xml:space="preserve">   </w:t>
      </w:r>
    </w:p>
    <w:p w:rsidR="00E24F2E" w:rsidRDefault="00E24F2E">
      <w:pPr>
        <w:rPr>
          <w:lang w:val="en-US"/>
        </w:rPr>
      </w:pPr>
    </w:p>
    <w:p w:rsidR="00E24F2E" w:rsidRDefault="00E24F2E" w:rsidP="00E24F2E">
      <w:pPr>
        <w:jc w:val="center"/>
        <w:rPr>
          <w:rFonts w:ascii="Courier New" w:hAnsi="Courier New" w:cs="Courier New"/>
          <w:color w:val="333333"/>
          <w:sz w:val="18"/>
          <w:szCs w:val="18"/>
        </w:rPr>
      </w:pPr>
      <w:r w:rsidRPr="006A2D9C">
        <w:rPr>
          <w:rFonts w:ascii="Times New Roman" w:hAnsi="Times New Roman" w:cs="Times New Roman"/>
          <w:color w:val="333333"/>
          <w:sz w:val="44"/>
          <w:szCs w:val="44"/>
          <w:shd w:val="clear" w:color="auto" w:fill="FFFFFF"/>
        </w:rPr>
        <w:t>Theoretical Statistics and Mathematics Unit</w:t>
      </w:r>
      <w:r w:rsidRPr="006A2D9C">
        <w:rPr>
          <w:rFonts w:ascii="Times New Roman" w:hAnsi="Times New Roman" w:cs="Times New Roman"/>
          <w:color w:val="333333"/>
          <w:sz w:val="44"/>
          <w:szCs w:val="44"/>
        </w:rPr>
        <w:br/>
      </w:r>
    </w:p>
    <w:p w:rsidR="00E24F2E" w:rsidRDefault="00E24F2E" w:rsidP="00353A96">
      <w:pPr>
        <w:jc w:val="center"/>
        <w:rPr>
          <w:rFonts w:ascii="Times New Roman" w:hAnsi="Times New Roman" w:cs="Times New Roman"/>
          <w:color w:val="333333"/>
          <w:sz w:val="44"/>
          <w:szCs w:val="44"/>
          <w:shd w:val="clear" w:color="auto" w:fill="FFFFFF"/>
        </w:rPr>
      </w:pPr>
      <w:r>
        <w:rPr>
          <w:rFonts w:ascii="Times New Roman" w:hAnsi="Times New Roman" w:cs="Times New Roman"/>
          <w:color w:val="333333"/>
          <w:sz w:val="44"/>
          <w:szCs w:val="44"/>
          <w:shd w:val="clear" w:color="auto" w:fill="FFFFFF"/>
        </w:rPr>
        <w:t xml:space="preserve">Monday Colloquium </w:t>
      </w:r>
    </w:p>
    <w:p w:rsidR="00353A96" w:rsidRDefault="00353A96" w:rsidP="00353A96">
      <w:pPr>
        <w:jc w:val="center"/>
        <w:rPr>
          <w:rFonts w:ascii="Times New Roman" w:hAnsi="Times New Roman" w:cs="Times New Roman"/>
          <w:color w:val="333333"/>
          <w:sz w:val="44"/>
          <w:szCs w:val="44"/>
          <w:shd w:val="clear" w:color="auto" w:fill="FFFFFF"/>
        </w:rPr>
      </w:pPr>
    </w:p>
    <w:p w:rsidR="00E24F2E" w:rsidRDefault="00E24F2E" w:rsidP="00E24F2E">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Date: November 04</w:t>
      </w:r>
      <w:r w:rsidRPr="006A2D9C">
        <w:rPr>
          <w:rFonts w:ascii="Times New Roman" w:hAnsi="Times New Roman" w:cs="Times New Roman"/>
          <w:color w:val="333333"/>
          <w:sz w:val="28"/>
          <w:szCs w:val="28"/>
          <w:shd w:val="clear" w:color="auto" w:fill="FFFFFF"/>
        </w:rPr>
        <w:t>, 2019</w:t>
      </w:r>
      <w:r>
        <w:rPr>
          <w:rFonts w:ascii="Courier New" w:hAnsi="Courier New" w:cs="Courier New"/>
          <w:color w:val="333333"/>
          <w:sz w:val="18"/>
          <w:szCs w:val="18"/>
          <w:shd w:val="clear" w:color="auto" w:fill="FFFFFF"/>
        </w:rPr>
        <w:t> </w:t>
      </w:r>
      <w:r>
        <w:rPr>
          <w:rFonts w:ascii="Courier New" w:hAnsi="Courier New" w:cs="Courier New"/>
          <w:color w:val="333333"/>
          <w:sz w:val="18"/>
          <w:szCs w:val="18"/>
          <w:shd w:val="clear" w:color="auto" w:fill="FFFFFF"/>
        </w:rPr>
        <w:t xml:space="preserve">                                     </w:t>
      </w:r>
      <w:proofErr w:type="gramStart"/>
      <w:r w:rsidRPr="00E24F2E">
        <w:rPr>
          <w:rFonts w:ascii="Times New Roman" w:hAnsi="Times New Roman" w:cs="Times New Roman"/>
          <w:color w:val="333333"/>
          <w:sz w:val="28"/>
          <w:szCs w:val="28"/>
          <w:shd w:val="clear" w:color="auto" w:fill="FFFFFF"/>
        </w:rPr>
        <w:t>Time :</w:t>
      </w:r>
      <w:proofErr w:type="gramEnd"/>
      <w:r w:rsidRPr="00E24F2E">
        <w:rPr>
          <w:rFonts w:ascii="Times New Roman" w:hAnsi="Times New Roman" w:cs="Times New Roman"/>
          <w:color w:val="333333"/>
          <w:sz w:val="28"/>
          <w:szCs w:val="28"/>
          <w:shd w:val="clear" w:color="auto" w:fill="FFFFFF"/>
        </w:rPr>
        <w:t xml:space="preserve"> 4:15 P.M.</w:t>
      </w:r>
    </w:p>
    <w:p w:rsidR="00E24F2E" w:rsidRDefault="00E24F2E" w:rsidP="00E24F2E">
      <w:pPr>
        <w:rPr>
          <w:rFonts w:ascii="Times New Roman" w:hAnsi="Times New Roman" w:cs="Times New Roman"/>
          <w:color w:val="333333"/>
          <w:sz w:val="28"/>
          <w:szCs w:val="28"/>
          <w:shd w:val="clear" w:color="auto" w:fill="FFFFFF"/>
        </w:rPr>
      </w:pPr>
    </w:p>
    <w:p w:rsidR="00E24F2E" w:rsidRDefault="00E24F2E" w:rsidP="00E24F2E">
      <w:pPr>
        <w:jc w:val="center"/>
        <w:rPr>
          <w:rFonts w:ascii="Times New Roman" w:hAnsi="Times New Roman" w:cs="Times New Roman"/>
          <w:color w:val="333333"/>
          <w:sz w:val="28"/>
          <w:szCs w:val="28"/>
          <w:shd w:val="clear" w:color="auto" w:fill="FFFFFF"/>
        </w:rPr>
      </w:pPr>
      <w:r w:rsidRPr="006A2D9C">
        <w:rPr>
          <w:rFonts w:ascii="Times New Roman" w:hAnsi="Times New Roman" w:cs="Times New Roman"/>
          <w:color w:val="333333"/>
          <w:sz w:val="28"/>
          <w:szCs w:val="28"/>
          <w:shd w:val="clear" w:color="auto" w:fill="FFFFFF"/>
        </w:rPr>
        <w:t>Venue: L-infinity, Stat-Math Unit (5th Floor, A.N. Kolmogorov Bhavan)</w:t>
      </w:r>
    </w:p>
    <w:p w:rsidR="00E24F2E" w:rsidRPr="00431D04" w:rsidRDefault="00431D04" w:rsidP="00E24F2E">
      <w:pPr>
        <w:jc w:val="center"/>
        <w:rPr>
          <w:rFonts w:ascii="Times New Roman" w:hAnsi="Times New Roman" w:cs="Times New Roman"/>
          <w:color w:val="333333"/>
          <w:sz w:val="48"/>
          <w:szCs w:val="48"/>
          <w:shd w:val="clear" w:color="auto" w:fill="FFFFFF"/>
        </w:rPr>
      </w:pPr>
      <w:bookmarkStart w:id="0" w:name="_GoBack"/>
      <w:bookmarkEnd w:id="0"/>
      <w:proofErr w:type="spellStart"/>
      <w:r w:rsidRPr="00431D04">
        <w:rPr>
          <w:rFonts w:ascii="Times New Roman" w:hAnsi="Times New Roman" w:cs="Times New Roman"/>
          <w:color w:val="333333"/>
          <w:sz w:val="48"/>
          <w:szCs w:val="48"/>
          <w:shd w:val="clear" w:color="auto" w:fill="FFFFFF"/>
        </w:rPr>
        <w:t>Antar</w:t>
      </w:r>
      <w:proofErr w:type="spellEnd"/>
      <w:r w:rsidRPr="00431D04">
        <w:rPr>
          <w:rFonts w:ascii="Times New Roman" w:hAnsi="Times New Roman" w:cs="Times New Roman"/>
          <w:color w:val="333333"/>
          <w:sz w:val="48"/>
          <w:szCs w:val="48"/>
          <w:shd w:val="clear" w:color="auto" w:fill="FFFFFF"/>
        </w:rPr>
        <w:t xml:space="preserve"> </w:t>
      </w:r>
      <w:proofErr w:type="spellStart"/>
      <w:r w:rsidRPr="00431D04">
        <w:rPr>
          <w:rFonts w:ascii="Times New Roman" w:hAnsi="Times New Roman" w:cs="Times New Roman"/>
          <w:color w:val="333333"/>
          <w:sz w:val="48"/>
          <w:szCs w:val="48"/>
          <w:shd w:val="clear" w:color="auto" w:fill="FFFFFF"/>
        </w:rPr>
        <w:t>Bandyopadhyay</w:t>
      </w:r>
      <w:proofErr w:type="spellEnd"/>
    </w:p>
    <w:p w:rsidR="00E24F2E" w:rsidRDefault="00431D04" w:rsidP="00431D04">
      <w:pPr>
        <w:jc w:val="center"/>
        <w:rPr>
          <w:rFonts w:ascii="Times New Roman" w:hAnsi="Times New Roman" w:cs="Times New Roman"/>
          <w:color w:val="333333"/>
          <w:sz w:val="44"/>
          <w:szCs w:val="44"/>
          <w:shd w:val="clear" w:color="auto" w:fill="FFFFFF"/>
        </w:rPr>
      </w:pPr>
      <w:r w:rsidRPr="006A2D9C">
        <w:rPr>
          <w:rFonts w:ascii="Times New Roman" w:hAnsi="Times New Roman" w:cs="Times New Roman"/>
          <w:color w:val="333333"/>
          <w:sz w:val="44"/>
          <w:szCs w:val="44"/>
          <w:shd w:val="clear" w:color="auto" w:fill="FFFFFF"/>
        </w:rPr>
        <w:t>Indian Statistical Institute, Kolkata</w:t>
      </w:r>
    </w:p>
    <w:p w:rsidR="004F71AA" w:rsidRDefault="004F71AA" w:rsidP="004F71AA">
      <w:pPr>
        <w:rPr>
          <w:lang w:val="en-US"/>
        </w:rPr>
      </w:pPr>
    </w:p>
    <w:p w:rsidR="004F71AA" w:rsidRDefault="004F71AA" w:rsidP="004F71AA">
      <w:pPr>
        <w:jc w:val="center"/>
        <w:rPr>
          <w:rFonts w:ascii="Times New Roman" w:hAnsi="Times New Roman" w:cs="Times New Roman"/>
          <w:color w:val="333333"/>
          <w:sz w:val="32"/>
          <w:szCs w:val="32"/>
          <w:shd w:val="clear" w:color="auto" w:fill="FFFFFF"/>
        </w:rPr>
      </w:pPr>
      <w:r w:rsidRPr="004F71AA">
        <w:rPr>
          <w:rFonts w:ascii="Times New Roman" w:hAnsi="Times New Roman" w:cs="Times New Roman"/>
          <w:color w:val="333333"/>
          <w:sz w:val="32"/>
          <w:szCs w:val="32"/>
          <w:shd w:val="clear" w:color="auto" w:fill="FFFFFF"/>
        </w:rPr>
        <w:t>Limit of the Right-Most Position of a Modified Branching Random Walk</w:t>
      </w:r>
    </w:p>
    <w:p w:rsidR="004F71AA" w:rsidRDefault="004F71AA" w:rsidP="004F71AA">
      <w:pPr>
        <w:jc w:val="center"/>
        <w:rPr>
          <w:rFonts w:ascii="Times New Roman" w:hAnsi="Times New Roman" w:cs="Times New Roman"/>
          <w:b/>
          <w:bCs/>
          <w:color w:val="333333"/>
          <w:sz w:val="36"/>
          <w:szCs w:val="36"/>
          <w:shd w:val="clear" w:color="auto" w:fill="FFFFFF"/>
        </w:rPr>
      </w:pPr>
      <w:r w:rsidRPr="004F71AA">
        <w:rPr>
          <w:rFonts w:ascii="Times New Roman" w:hAnsi="Times New Roman" w:cs="Times New Roman"/>
          <w:b/>
          <w:bCs/>
          <w:color w:val="333333"/>
          <w:sz w:val="36"/>
          <w:szCs w:val="36"/>
          <w:shd w:val="clear" w:color="auto" w:fill="FFFFFF"/>
        </w:rPr>
        <w:t>Abstract</w:t>
      </w:r>
    </w:p>
    <w:p w:rsidR="00353A96" w:rsidRPr="00353A96" w:rsidRDefault="004F71AA" w:rsidP="00353A96">
      <w:pPr>
        <w:jc w:val="both"/>
        <w:rPr>
          <w:rFonts w:ascii="Times New Roman" w:hAnsi="Times New Roman" w:cs="Times New Roman"/>
          <w:color w:val="333333"/>
          <w:sz w:val="24"/>
          <w:szCs w:val="24"/>
          <w:shd w:val="clear" w:color="auto" w:fill="FFFFFF"/>
        </w:rPr>
      </w:pPr>
      <w:r w:rsidRPr="00353A96">
        <w:rPr>
          <w:rFonts w:ascii="Times New Roman" w:hAnsi="Times New Roman" w:cs="Times New Roman"/>
          <w:color w:val="333333"/>
          <w:sz w:val="24"/>
          <w:szCs w:val="24"/>
          <w:shd w:val="clear" w:color="auto" w:fill="FFFFFF"/>
        </w:rPr>
        <w:t xml:space="preserve">In this talk, we consider a modification of the usual Branching Random Walk (BRW), where at the last step we give certain displacements which may be different from the increments. Under very minimal assumption on the underlying point process we show that the maximum displacement converges to a limit after only an appropriate </w:t>
      </w:r>
      <w:proofErr w:type="spellStart"/>
      <w:r w:rsidRPr="00353A96">
        <w:rPr>
          <w:rFonts w:ascii="Times New Roman" w:hAnsi="Times New Roman" w:cs="Times New Roman"/>
          <w:color w:val="333333"/>
          <w:sz w:val="24"/>
          <w:szCs w:val="24"/>
          <w:shd w:val="clear" w:color="auto" w:fill="FFFFFF"/>
        </w:rPr>
        <w:t>centering</w:t>
      </w:r>
      <w:proofErr w:type="spellEnd"/>
      <w:r w:rsidRPr="00353A96">
        <w:rPr>
          <w:rFonts w:ascii="Times New Roman" w:hAnsi="Times New Roman" w:cs="Times New Roman"/>
          <w:color w:val="333333"/>
          <w:sz w:val="24"/>
          <w:szCs w:val="24"/>
          <w:shd w:val="clear" w:color="auto" w:fill="FFFFFF"/>
        </w:rPr>
        <w:t xml:space="preserve">. We further show that the </w:t>
      </w:r>
      <w:proofErr w:type="spellStart"/>
      <w:r w:rsidRPr="00353A96">
        <w:rPr>
          <w:rFonts w:ascii="Times New Roman" w:hAnsi="Times New Roman" w:cs="Times New Roman"/>
          <w:color w:val="333333"/>
          <w:sz w:val="24"/>
          <w:szCs w:val="24"/>
          <w:shd w:val="clear" w:color="auto" w:fill="FFFFFF"/>
        </w:rPr>
        <w:t>centering</w:t>
      </w:r>
      <w:proofErr w:type="spellEnd"/>
      <w:r w:rsidRPr="00353A96">
        <w:rPr>
          <w:rFonts w:ascii="Times New Roman" w:hAnsi="Times New Roman" w:cs="Times New Roman"/>
          <w:color w:val="333333"/>
          <w:sz w:val="24"/>
          <w:szCs w:val="24"/>
          <w:shd w:val="clear" w:color="auto" w:fill="FFFFFF"/>
        </w:rPr>
        <w:t xml:space="preserve"> term is $c_1 n + c_2 \log n$ and give explicit formula for the constants $c_1$ and $c_2$. If the underlying point process is </w:t>
      </w:r>
      <w:proofErr w:type="spellStart"/>
      <w:r w:rsidRPr="00353A96">
        <w:rPr>
          <w:rFonts w:ascii="Times New Roman" w:hAnsi="Times New Roman" w:cs="Times New Roman"/>
          <w:color w:val="333333"/>
          <w:sz w:val="24"/>
          <w:szCs w:val="24"/>
          <w:shd w:val="clear" w:color="auto" w:fill="FFFFFF"/>
        </w:rPr>
        <w:t>i.i.d</w:t>
      </w:r>
      <w:proofErr w:type="spellEnd"/>
      <w:r w:rsidRPr="00353A96">
        <w:rPr>
          <w:rFonts w:ascii="Times New Roman" w:hAnsi="Times New Roman" w:cs="Times New Roman"/>
          <w:color w:val="333333"/>
          <w:sz w:val="24"/>
          <w:szCs w:val="24"/>
          <w:shd w:val="clear" w:color="auto" w:fill="FFFFFF"/>
        </w:rPr>
        <w:t>. displacements then we show that $c_1$ is exactly same and $c_2$ is $1/3$-of the corresponding constants of the usual BRW. Our proofs are based on a novel method of coupling w</w:t>
      </w:r>
      <w:r w:rsidRPr="00353A96">
        <w:rPr>
          <w:rFonts w:ascii="Times New Roman" w:hAnsi="Times New Roman" w:cs="Times New Roman"/>
          <w:color w:val="333333"/>
          <w:sz w:val="24"/>
          <w:szCs w:val="24"/>
          <w:shd w:val="clear" w:color="auto" w:fill="FFFFFF"/>
        </w:rPr>
        <w:t xml:space="preserve">ith a more well studied process </w:t>
      </w:r>
      <w:r w:rsidRPr="00353A96">
        <w:rPr>
          <w:rFonts w:ascii="Times New Roman" w:hAnsi="Times New Roman" w:cs="Times New Roman"/>
          <w:color w:val="333333"/>
          <w:sz w:val="24"/>
          <w:szCs w:val="24"/>
          <w:shd w:val="clear" w:color="auto" w:fill="FFFFFF"/>
        </w:rPr>
        <w:t>known as the smoothing transformation.</w:t>
      </w:r>
    </w:p>
    <w:p w:rsidR="004F71AA" w:rsidRDefault="004F71AA" w:rsidP="00353A96">
      <w:pPr>
        <w:jc w:val="center"/>
        <w:rPr>
          <w:rFonts w:ascii="Times New Roman" w:hAnsi="Times New Roman" w:cs="Times New Roman"/>
          <w:color w:val="333333"/>
          <w:sz w:val="24"/>
          <w:szCs w:val="24"/>
          <w:shd w:val="clear" w:color="auto" w:fill="FFFFFF"/>
        </w:rPr>
      </w:pPr>
      <w:r w:rsidRPr="00353A96">
        <w:rPr>
          <w:rFonts w:ascii="Times New Roman" w:hAnsi="Times New Roman" w:cs="Times New Roman"/>
          <w:color w:val="333333"/>
          <w:sz w:val="24"/>
          <w:szCs w:val="24"/>
          <w:shd w:val="clear" w:color="auto" w:fill="FFFFFF"/>
        </w:rPr>
        <w:t xml:space="preserve">[This is a joint work with </w:t>
      </w:r>
      <w:proofErr w:type="spellStart"/>
      <w:r w:rsidRPr="00353A96">
        <w:rPr>
          <w:rFonts w:ascii="Times New Roman" w:hAnsi="Times New Roman" w:cs="Times New Roman"/>
          <w:color w:val="333333"/>
          <w:sz w:val="24"/>
          <w:szCs w:val="24"/>
          <w:shd w:val="clear" w:color="auto" w:fill="FFFFFF"/>
        </w:rPr>
        <w:t>Partha</w:t>
      </w:r>
      <w:proofErr w:type="spellEnd"/>
      <w:r w:rsidRPr="00353A96">
        <w:rPr>
          <w:rFonts w:ascii="Times New Roman" w:hAnsi="Times New Roman" w:cs="Times New Roman"/>
          <w:color w:val="333333"/>
          <w:sz w:val="24"/>
          <w:szCs w:val="24"/>
          <w:shd w:val="clear" w:color="auto" w:fill="FFFFFF"/>
        </w:rPr>
        <w:t xml:space="preserve"> </w:t>
      </w:r>
      <w:proofErr w:type="spellStart"/>
      <w:r w:rsidRPr="00353A96">
        <w:rPr>
          <w:rFonts w:ascii="Times New Roman" w:hAnsi="Times New Roman" w:cs="Times New Roman"/>
          <w:color w:val="333333"/>
          <w:sz w:val="24"/>
          <w:szCs w:val="24"/>
          <w:shd w:val="clear" w:color="auto" w:fill="FFFFFF"/>
        </w:rPr>
        <w:t>Pratim</w:t>
      </w:r>
      <w:proofErr w:type="spellEnd"/>
      <w:r w:rsidRPr="00353A96">
        <w:rPr>
          <w:rFonts w:ascii="Times New Roman" w:hAnsi="Times New Roman" w:cs="Times New Roman"/>
          <w:color w:val="333333"/>
          <w:sz w:val="24"/>
          <w:szCs w:val="24"/>
          <w:shd w:val="clear" w:color="auto" w:fill="FFFFFF"/>
        </w:rPr>
        <w:t xml:space="preserve"> Ghosh]</w:t>
      </w:r>
    </w:p>
    <w:p w:rsidR="00353A96" w:rsidRDefault="00353A96" w:rsidP="00353A96">
      <w:pPr>
        <w:jc w:val="center"/>
        <w:rPr>
          <w:rFonts w:ascii="Times New Roman" w:hAnsi="Times New Roman" w:cs="Times New Roman"/>
          <w:color w:val="333333"/>
          <w:sz w:val="24"/>
          <w:szCs w:val="24"/>
          <w:shd w:val="clear" w:color="auto" w:fill="FFFFFF"/>
        </w:rPr>
      </w:pPr>
    </w:p>
    <w:p w:rsidR="00353A96" w:rsidRDefault="00353A96" w:rsidP="00353A96">
      <w:pPr>
        <w:jc w:val="center"/>
        <w:rPr>
          <w:rFonts w:ascii="Times New Roman" w:hAnsi="Times New Roman" w:cs="Times New Roman"/>
          <w:color w:val="333333"/>
          <w:sz w:val="24"/>
          <w:szCs w:val="24"/>
          <w:shd w:val="clear" w:color="auto" w:fill="FFFFFF"/>
        </w:rPr>
      </w:pPr>
      <w:r w:rsidRPr="003033D7">
        <w:rPr>
          <w:rFonts w:ascii="Times New Roman" w:hAnsi="Times New Roman" w:cs="Times New Roman"/>
          <w:color w:val="333333"/>
          <w:sz w:val="28"/>
          <w:szCs w:val="28"/>
          <w:shd w:val="clear" w:color="auto" w:fill="FFFFFF"/>
        </w:rPr>
        <w:t>ALL ARE CORDIALLY INVITED</w:t>
      </w:r>
    </w:p>
    <w:p w:rsidR="00353A96" w:rsidRDefault="00353A96" w:rsidP="00353A96">
      <w:pPr>
        <w:jc w:val="center"/>
        <w:rPr>
          <w:rFonts w:ascii="Times New Roman" w:hAnsi="Times New Roman" w:cs="Times New Roman"/>
          <w:color w:val="333333"/>
          <w:sz w:val="24"/>
          <w:szCs w:val="24"/>
          <w:shd w:val="clear" w:color="auto" w:fill="FFFFFF"/>
        </w:rPr>
      </w:pPr>
    </w:p>
    <w:p w:rsidR="00353A96" w:rsidRDefault="00353A96" w:rsidP="00353A96">
      <w:pPr>
        <w:jc w:val="center"/>
        <w:rPr>
          <w:rFonts w:ascii="Times New Roman" w:hAnsi="Times New Roman" w:cs="Times New Roman"/>
          <w:color w:val="333333"/>
          <w:sz w:val="24"/>
          <w:szCs w:val="24"/>
          <w:shd w:val="clear" w:color="auto" w:fill="FFFFFF"/>
        </w:rPr>
      </w:pPr>
    </w:p>
    <w:p w:rsidR="00353A96" w:rsidRDefault="00353A96" w:rsidP="00353A96">
      <w:pPr>
        <w:jc w:val="center"/>
        <w:rPr>
          <w:rFonts w:ascii="Times New Roman" w:hAnsi="Times New Roman" w:cs="Times New Roman"/>
          <w:color w:val="333333"/>
          <w:sz w:val="24"/>
          <w:szCs w:val="24"/>
          <w:shd w:val="clear" w:color="auto" w:fill="FFFFFF"/>
        </w:rPr>
      </w:pPr>
    </w:p>
    <w:p w:rsidR="00353A96" w:rsidRPr="00353A96" w:rsidRDefault="00353A96" w:rsidP="00353A96">
      <w:pPr>
        <w:jc w:val="center"/>
        <w:rPr>
          <w:rFonts w:ascii="Times New Roman" w:hAnsi="Times New Roman" w:cs="Times New Roman"/>
          <w:b/>
          <w:bCs/>
          <w:sz w:val="24"/>
          <w:szCs w:val="24"/>
          <w:lang w:val="en-US"/>
        </w:rPr>
      </w:pPr>
    </w:p>
    <w:sectPr w:rsidR="00353A96" w:rsidRPr="00353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2E"/>
    <w:rsid w:val="00177715"/>
    <w:rsid w:val="00353A96"/>
    <w:rsid w:val="00431D04"/>
    <w:rsid w:val="0046349A"/>
    <w:rsid w:val="004F71AA"/>
    <w:rsid w:val="00E24F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877E1-7459-46C2-BD8C-BF553BA6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2019-10-17T06:34:00Z</dcterms:created>
  <dcterms:modified xsi:type="dcterms:W3CDTF">2019-10-17T07:20:00Z</dcterms:modified>
</cp:coreProperties>
</file>