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ECE" w:rsidRPr="007037CB" w:rsidRDefault="00E97ECE" w:rsidP="00E97ECE">
      <w:pPr>
        <w:spacing w:after="160" w:line="259" w:lineRule="auto"/>
        <w:rPr>
          <w:rFonts w:asciiTheme="minorHAnsi" w:eastAsiaTheme="minorHAnsi" w:hAnsiTheme="minorHAnsi" w:cstheme="minorBidi"/>
          <w:sz w:val="22"/>
          <w:szCs w:val="22"/>
        </w:rPr>
      </w:pPr>
    </w:p>
    <w:p w:rsidR="00E97ECE" w:rsidRPr="007037CB" w:rsidRDefault="00E97ECE" w:rsidP="00E97ECE">
      <w:pPr>
        <w:framePr w:hSpace="180" w:wrap="around" w:vAnchor="text" w:hAnchor="page" w:x="5421" w:y="201"/>
        <w:rPr>
          <w:b/>
          <w:color w:val="000000"/>
        </w:rPr>
      </w:pPr>
      <w:r w:rsidRPr="007037CB">
        <w:rPr>
          <w:b/>
          <w:noProof/>
          <w:color w:val="000000"/>
        </w:rPr>
        <w:drawing>
          <wp:inline distT="0" distB="0" distL="0" distR="0" wp14:anchorId="1CDFC3F4" wp14:editId="4F6D29CD">
            <wp:extent cx="790575" cy="914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E97ECE" w:rsidRPr="007037CB" w:rsidRDefault="00E97ECE" w:rsidP="00E97ECE">
      <w:pPr>
        <w:framePr w:w="3177" w:h="1873" w:hSpace="180" w:wrap="around" w:vAnchor="text" w:hAnchor="page" w:x="8209" w:y="201"/>
        <w:rPr>
          <w:b/>
          <w:color w:val="000000"/>
        </w:rPr>
      </w:pPr>
      <w:r w:rsidRPr="007037CB">
        <w:rPr>
          <w:b/>
          <w:color w:val="000000"/>
        </w:rPr>
        <w:t xml:space="preserve">                               </w:t>
      </w:r>
    </w:p>
    <w:p w:rsidR="00E97ECE" w:rsidRPr="007037CB" w:rsidRDefault="00E97ECE" w:rsidP="00E97ECE">
      <w:pPr>
        <w:ind w:right="-990"/>
        <w:jc w:val="both"/>
        <w:rPr>
          <w:rFonts w:ascii="Bodoni" w:hAnsi="Bodoni"/>
          <w:b/>
          <w:smallCaps/>
          <w:sz w:val="56"/>
          <w:szCs w:val="20"/>
        </w:rPr>
      </w:pPr>
    </w:p>
    <w:p w:rsidR="00E97ECE" w:rsidRPr="007037CB" w:rsidRDefault="00E97ECE" w:rsidP="00E97ECE">
      <w:pPr>
        <w:ind w:right="-990"/>
        <w:jc w:val="both"/>
        <w:rPr>
          <w:rFonts w:ascii="Bodoni" w:hAnsi="Bodoni"/>
          <w:b/>
          <w:smallCaps/>
          <w:sz w:val="56"/>
          <w:szCs w:val="20"/>
        </w:rPr>
      </w:pPr>
    </w:p>
    <w:p w:rsidR="00E97ECE" w:rsidRPr="007037CB" w:rsidRDefault="00E97ECE" w:rsidP="00E97ECE">
      <w:pPr>
        <w:ind w:right="-990"/>
        <w:rPr>
          <w:rFonts w:ascii="Garamond" w:hAnsi="Garamond"/>
          <w:b/>
        </w:rPr>
      </w:pPr>
    </w:p>
    <w:p w:rsidR="00E97ECE" w:rsidRPr="007037CB" w:rsidRDefault="00E97ECE" w:rsidP="00E97ECE">
      <w:pPr>
        <w:ind w:right="-990"/>
        <w:rPr>
          <w:rFonts w:ascii="Garamond" w:hAnsi="Garamond"/>
          <w:b/>
        </w:rPr>
      </w:pPr>
    </w:p>
    <w:p w:rsidR="00E97ECE" w:rsidRPr="007037CB" w:rsidRDefault="00E97ECE" w:rsidP="00E97ECE">
      <w:pPr>
        <w:ind w:right="-990"/>
        <w:rPr>
          <w:rFonts w:ascii="Garamond" w:hAnsi="Garamond"/>
          <w:b/>
        </w:rPr>
      </w:pPr>
    </w:p>
    <w:p w:rsidR="00E97ECE" w:rsidRPr="00DF1A4F" w:rsidRDefault="00E97ECE" w:rsidP="00E97ECE">
      <w:pPr>
        <w:keepNext/>
        <w:ind w:right="-990"/>
        <w:jc w:val="center"/>
        <w:outlineLvl w:val="0"/>
        <w:rPr>
          <w:iCs/>
          <w:sz w:val="44"/>
          <w:szCs w:val="44"/>
        </w:rPr>
      </w:pPr>
      <w:r w:rsidRPr="00DF1A4F">
        <w:rPr>
          <w:iCs/>
          <w:sz w:val="44"/>
          <w:szCs w:val="44"/>
        </w:rPr>
        <w:t>Theoretical Statistics and Mathematics Unit</w:t>
      </w:r>
    </w:p>
    <w:p w:rsidR="00E97ECE" w:rsidRPr="00DF1A4F" w:rsidRDefault="00E97ECE" w:rsidP="00E97ECE">
      <w:pPr>
        <w:keepNext/>
        <w:ind w:right="-990"/>
        <w:jc w:val="center"/>
        <w:outlineLvl w:val="0"/>
        <w:rPr>
          <w:iCs/>
          <w:sz w:val="44"/>
          <w:szCs w:val="44"/>
        </w:rPr>
      </w:pPr>
    </w:p>
    <w:p w:rsidR="00E97ECE" w:rsidRPr="00DF1A4F" w:rsidRDefault="00E97ECE" w:rsidP="00E97ECE">
      <w:pPr>
        <w:keepNext/>
        <w:jc w:val="center"/>
        <w:outlineLvl w:val="1"/>
        <w:rPr>
          <w:bCs/>
          <w:sz w:val="40"/>
          <w:szCs w:val="40"/>
        </w:rPr>
      </w:pPr>
      <w:r w:rsidRPr="00DF1A4F">
        <w:rPr>
          <w:bCs/>
          <w:sz w:val="40"/>
          <w:szCs w:val="40"/>
        </w:rPr>
        <w:t>SEMINAR</w:t>
      </w:r>
    </w:p>
    <w:p w:rsidR="00E97ECE" w:rsidRPr="00DF1A4F" w:rsidRDefault="00E97ECE" w:rsidP="00E97ECE">
      <w:pPr>
        <w:keepNext/>
        <w:ind w:right="-990"/>
        <w:jc w:val="center"/>
        <w:outlineLvl w:val="0"/>
        <w:rPr>
          <w:iCs/>
          <w:sz w:val="44"/>
          <w:szCs w:val="44"/>
        </w:rPr>
      </w:pPr>
    </w:p>
    <w:p w:rsidR="00E97ECE" w:rsidRPr="00DF1A4F" w:rsidRDefault="00E97ECE" w:rsidP="00E97ECE">
      <w:pPr>
        <w:jc w:val="center"/>
      </w:pPr>
    </w:p>
    <w:p w:rsidR="00E97ECE" w:rsidRPr="00DF1A4F" w:rsidRDefault="00E97ECE" w:rsidP="00E97ECE">
      <w:pPr>
        <w:jc w:val="center"/>
        <w:rPr>
          <w:sz w:val="36"/>
          <w:szCs w:val="36"/>
        </w:rPr>
      </w:pPr>
      <w:r w:rsidRPr="00DF1A4F">
        <w:rPr>
          <w:sz w:val="36"/>
          <w:szCs w:val="36"/>
        </w:rPr>
        <w:t>Date: July 12, 2018                          Time: 04:15 P.M.</w:t>
      </w:r>
    </w:p>
    <w:p w:rsidR="00E97ECE" w:rsidRPr="00DF1A4F" w:rsidRDefault="00E97ECE" w:rsidP="00E97ECE">
      <w:pPr>
        <w:rPr>
          <w:sz w:val="28"/>
          <w:szCs w:val="28"/>
        </w:rPr>
      </w:pPr>
    </w:p>
    <w:p w:rsidR="00E97ECE" w:rsidRPr="00DF1A4F" w:rsidRDefault="00E97ECE" w:rsidP="00E97ECE">
      <w:pPr>
        <w:rPr>
          <w:sz w:val="28"/>
          <w:szCs w:val="28"/>
        </w:rPr>
      </w:pPr>
      <w:r w:rsidRPr="00DF1A4F">
        <w:rPr>
          <w:sz w:val="28"/>
          <w:szCs w:val="28"/>
        </w:rPr>
        <w:t xml:space="preserve">Venue: L-infinity, Stat-Math Unit (5th Floor, A.N. Kolmogorov </w:t>
      </w:r>
      <w:proofErr w:type="spellStart"/>
      <w:r w:rsidRPr="00DF1A4F">
        <w:rPr>
          <w:sz w:val="28"/>
          <w:szCs w:val="28"/>
        </w:rPr>
        <w:t>Bhavan</w:t>
      </w:r>
      <w:proofErr w:type="spellEnd"/>
      <w:r w:rsidRPr="00DF1A4F">
        <w:rPr>
          <w:sz w:val="28"/>
          <w:szCs w:val="28"/>
        </w:rPr>
        <w:t>)</w:t>
      </w:r>
    </w:p>
    <w:p w:rsidR="00E97ECE" w:rsidRPr="00DF1A4F" w:rsidRDefault="00E97ECE" w:rsidP="00E97ECE">
      <w:pPr>
        <w:jc w:val="center"/>
        <w:rPr>
          <w:sz w:val="28"/>
          <w:szCs w:val="28"/>
        </w:rPr>
      </w:pPr>
    </w:p>
    <w:p w:rsidR="00E97ECE" w:rsidRPr="00DF1A4F" w:rsidRDefault="00E97ECE" w:rsidP="00E97ECE">
      <w:pPr>
        <w:jc w:val="center"/>
        <w:rPr>
          <w:sz w:val="44"/>
          <w:szCs w:val="44"/>
        </w:rPr>
      </w:pPr>
      <w:proofErr w:type="spellStart"/>
      <w:r w:rsidRPr="00DF1A4F">
        <w:rPr>
          <w:sz w:val="44"/>
          <w:szCs w:val="44"/>
        </w:rPr>
        <w:t>Arijit</w:t>
      </w:r>
      <w:proofErr w:type="spellEnd"/>
      <w:r w:rsidRPr="00DF1A4F">
        <w:rPr>
          <w:sz w:val="44"/>
          <w:szCs w:val="44"/>
        </w:rPr>
        <w:t xml:space="preserve"> </w:t>
      </w:r>
      <w:proofErr w:type="spellStart"/>
      <w:r w:rsidRPr="00DF1A4F">
        <w:rPr>
          <w:sz w:val="44"/>
          <w:szCs w:val="44"/>
        </w:rPr>
        <w:t>Ganguly</w:t>
      </w:r>
      <w:proofErr w:type="spellEnd"/>
      <w:r w:rsidRPr="00DF1A4F">
        <w:rPr>
          <w:sz w:val="44"/>
          <w:szCs w:val="44"/>
        </w:rPr>
        <w:t xml:space="preserve"> </w:t>
      </w:r>
    </w:p>
    <w:p w:rsidR="00E97ECE" w:rsidRPr="00DF1A4F" w:rsidRDefault="00E97ECE" w:rsidP="00E97ECE">
      <w:pPr>
        <w:jc w:val="center"/>
        <w:rPr>
          <w:sz w:val="44"/>
          <w:szCs w:val="44"/>
        </w:rPr>
      </w:pPr>
      <w:r w:rsidRPr="00DF1A4F">
        <w:rPr>
          <w:sz w:val="44"/>
          <w:szCs w:val="44"/>
        </w:rPr>
        <w:t xml:space="preserve"> Tel Aviv University, Israel </w:t>
      </w:r>
    </w:p>
    <w:p w:rsidR="00E97ECE" w:rsidRPr="00DF1A4F" w:rsidRDefault="00E97ECE" w:rsidP="00E97ECE">
      <w:pPr>
        <w:rPr>
          <w:sz w:val="48"/>
          <w:szCs w:val="48"/>
        </w:rPr>
      </w:pPr>
    </w:p>
    <w:p w:rsidR="00E97ECE" w:rsidRPr="00DF1A4F" w:rsidRDefault="00E97ECE" w:rsidP="00E97ECE">
      <w:pPr>
        <w:jc w:val="center"/>
      </w:pPr>
    </w:p>
    <w:p w:rsidR="00E97ECE" w:rsidRPr="00DF1A4F" w:rsidRDefault="00E97ECE" w:rsidP="00E97ECE">
      <w:pPr>
        <w:jc w:val="center"/>
        <w:rPr>
          <w:sz w:val="32"/>
          <w:szCs w:val="32"/>
        </w:rPr>
      </w:pPr>
      <w:r w:rsidRPr="00DF1A4F">
        <w:rPr>
          <w:sz w:val="32"/>
          <w:szCs w:val="32"/>
        </w:rPr>
        <w:t>Diophantine approximation in function field of positive characteristic.</w:t>
      </w:r>
    </w:p>
    <w:p w:rsidR="00E97ECE" w:rsidRPr="00DF1A4F" w:rsidRDefault="00E97ECE" w:rsidP="00E97ECE"/>
    <w:p w:rsidR="00E97ECE" w:rsidRDefault="00E97ECE" w:rsidP="00E97ECE">
      <w:pPr>
        <w:jc w:val="center"/>
      </w:pPr>
      <w:r>
        <w:t>Abstract</w:t>
      </w:r>
    </w:p>
    <w:p w:rsidR="00E97ECE" w:rsidRDefault="00E97ECE" w:rsidP="00E97ECE">
      <w:pPr>
        <w:jc w:val="center"/>
      </w:pPr>
    </w:p>
    <w:p w:rsidR="00E97ECE" w:rsidRPr="00DF1A4F" w:rsidRDefault="00E97ECE" w:rsidP="00E97ECE">
      <w:pPr>
        <w:jc w:val="center"/>
      </w:pPr>
    </w:p>
    <w:p w:rsidR="00E97ECE" w:rsidRPr="00DF1A4F" w:rsidRDefault="00E97ECE" w:rsidP="00E97ECE">
      <w:pPr>
        <w:jc w:val="both"/>
      </w:pPr>
      <w:r w:rsidRPr="00DF1A4F">
        <w:t xml:space="preserve"> Diophantine approximation in the context of local fields of positive characteristic has been extensively studied of late. There are many interesting parallels and contrasts between the theory of Diophantine approximation over the real numbers and in positive characteristic. This talk, based on the joint works with Anish Ghosh, is aimed to give an exposition of a few of them.  More specifically, I will talk about the positive characteristic version of </w:t>
      </w:r>
      <w:proofErr w:type="spellStart"/>
      <w:r w:rsidRPr="00DF1A4F">
        <w:t>Dirichlet's</w:t>
      </w:r>
      <w:proofErr w:type="spellEnd"/>
      <w:r w:rsidRPr="00DF1A4F">
        <w:t xml:space="preserve"> theorem and the state of the art about its improvability. A simple proof of the </w:t>
      </w:r>
      <w:proofErr w:type="spellStart"/>
      <w:r w:rsidRPr="00DF1A4F">
        <w:t>Dirichlet's</w:t>
      </w:r>
      <w:proofErr w:type="spellEnd"/>
      <w:r w:rsidRPr="00DF1A4F">
        <w:t xml:space="preserve"> theorem in our context will be provided in the talk. The improvability issue will be handled employing techniques from homogeneous dynamics. </w:t>
      </w:r>
    </w:p>
    <w:p w:rsidR="00E97ECE" w:rsidRPr="00DF1A4F" w:rsidRDefault="00E97ECE" w:rsidP="00E97ECE">
      <w:pPr>
        <w:jc w:val="center"/>
      </w:pPr>
    </w:p>
    <w:p w:rsidR="00E97ECE" w:rsidRPr="00DF1A4F" w:rsidRDefault="00E97ECE" w:rsidP="00E97ECE"/>
    <w:p w:rsidR="00E97ECE" w:rsidRPr="00DF1A4F" w:rsidRDefault="00E97ECE" w:rsidP="00E97ECE">
      <w:pPr>
        <w:jc w:val="center"/>
      </w:pPr>
      <w:r w:rsidRPr="00DF1A4F">
        <w:t>ALL ARE CORDIALLY INVITED</w:t>
      </w:r>
    </w:p>
    <w:p w:rsidR="00E97ECE" w:rsidRPr="00DF1A4F" w:rsidRDefault="00E97ECE" w:rsidP="00E97ECE">
      <w:pPr>
        <w:spacing w:after="160" w:line="259" w:lineRule="auto"/>
        <w:rPr>
          <w:rFonts w:eastAsiaTheme="minorHAnsi"/>
          <w:sz w:val="22"/>
          <w:szCs w:val="22"/>
        </w:rPr>
      </w:pPr>
    </w:p>
    <w:p w:rsidR="001B5CFA" w:rsidRDefault="001B5CFA">
      <w:bookmarkStart w:id="0" w:name="_GoBack"/>
      <w:bookmarkEnd w:id="0"/>
    </w:p>
    <w:sectPr w:rsidR="001B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CE"/>
    <w:rsid w:val="001B5CFA"/>
    <w:rsid w:val="00E9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854C-2D7B-46E4-96AA-8F233379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E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2018-07-11T06:49:00Z</dcterms:created>
  <dcterms:modified xsi:type="dcterms:W3CDTF">2018-07-11T06:50:00Z</dcterms:modified>
</cp:coreProperties>
</file>