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66" w:rsidRDefault="00636866" w:rsidP="00636866">
      <w:pPr>
        <w:jc w:val="center"/>
        <w:rPr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-203835</wp:posOffset>
            </wp:positionV>
            <wp:extent cx="790575" cy="914400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866" w:rsidRDefault="00636866" w:rsidP="00636866">
      <w:pPr>
        <w:jc w:val="center"/>
        <w:rPr>
          <w:sz w:val="32"/>
          <w:szCs w:val="32"/>
        </w:rPr>
      </w:pPr>
    </w:p>
    <w:p w:rsidR="00636866" w:rsidRDefault="00636866" w:rsidP="00636866">
      <w:pPr>
        <w:jc w:val="center"/>
        <w:rPr>
          <w:sz w:val="32"/>
          <w:szCs w:val="32"/>
        </w:rPr>
      </w:pPr>
    </w:p>
    <w:p w:rsidR="00636866" w:rsidRDefault="00636866" w:rsidP="00636866">
      <w:pPr>
        <w:jc w:val="center"/>
        <w:rPr>
          <w:sz w:val="32"/>
          <w:szCs w:val="32"/>
        </w:rPr>
      </w:pPr>
    </w:p>
    <w:p w:rsidR="00636866" w:rsidRDefault="00636866" w:rsidP="00636866">
      <w:pPr>
        <w:jc w:val="center"/>
        <w:rPr>
          <w:sz w:val="32"/>
          <w:szCs w:val="32"/>
        </w:rPr>
      </w:pPr>
    </w:p>
    <w:p w:rsidR="00636866" w:rsidRDefault="00636866" w:rsidP="00636866">
      <w:pPr>
        <w:jc w:val="center"/>
        <w:rPr>
          <w:sz w:val="32"/>
          <w:szCs w:val="32"/>
        </w:rPr>
      </w:pPr>
    </w:p>
    <w:p w:rsidR="00636866" w:rsidRPr="00E45A6D" w:rsidRDefault="00636866" w:rsidP="00636866">
      <w:pPr>
        <w:jc w:val="center"/>
        <w:rPr>
          <w:rFonts w:ascii="Times New Roman" w:hAnsi="Times New Roman"/>
          <w:sz w:val="44"/>
          <w:szCs w:val="44"/>
        </w:rPr>
      </w:pPr>
      <w:r w:rsidRPr="00E45A6D">
        <w:rPr>
          <w:rFonts w:ascii="Times New Roman" w:hAnsi="Times New Roman"/>
          <w:sz w:val="44"/>
          <w:szCs w:val="44"/>
        </w:rPr>
        <w:t>Theoretical Statistics and Mathematics Unit</w:t>
      </w:r>
    </w:p>
    <w:p w:rsidR="00636866" w:rsidRPr="00E45A6D" w:rsidRDefault="00636866" w:rsidP="00636866">
      <w:pPr>
        <w:ind w:right="-823"/>
        <w:jc w:val="center"/>
        <w:rPr>
          <w:rFonts w:ascii="Times New Roman" w:hAnsi="Times New Roman"/>
          <w:sz w:val="32"/>
          <w:szCs w:val="32"/>
        </w:rPr>
      </w:pPr>
    </w:p>
    <w:p w:rsidR="00636866" w:rsidRPr="00E45A6D" w:rsidRDefault="00636866" w:rsidP="00636866">
      <w:pPr>
        <w:pStyle w:val="Subtitle"/>
        <w:jc w:val="left"/>
        <w:rPr>
          <w:rFonts w:ascii="Times New Roman" w:hAnsi="Times New Roman"/>
          <w:color w:val="333333"/>
          <w:sz w:val="44"/>
          <w:szCs w:val="44"/>
          <w:shd w:val="clear" w:color="auto" w:fill="FFFFFF"/>
        </w:rPr>
      </w:pPr>
      <w:r w:rsidRPr="00E45A6D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                                        </w:t>
      </w:r>
      <w:r w:rsidRPr="00E45A6D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Seminar</w:t>
      </w:r>
    </w:p>
    <w:p w:rsidR="00636866" w:rsidRPr="00E45A6D" w:rsidRDefault="00636866" w:rsidP="00636866">
      <w:pPr>
        <w:pStyle w:val="BodyText"/>
        <w:rPr>
          <w:rFonts w:ascii="Times New Roman" w:hAnsi="Times New Roman"/>
        </w:rPr>
      </w:pPr>
    </w:p>
    <w:p w:rsidR="00636866" w:rsidRPr="00E45A6D" w:rsidRDefault="00636866" w:rsidP="00636866">
      <w:pPr>
        <w:pStyle w:val="BodyText"/>
        <w:jc w:val="lef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  <w:r w:rsidRPr="00E45A6D">
        <w:rPr>
          <w:rFonts w:ascii="Times New Roman" w:hAnsi="Times New Roman"/>
          <w:color w:val="333333"/>
          <w:sz w:val="17"/>
          <w:szCs w:val="17"/>
          <w:shd w:val="clear" w:color="auto" w:fill="FFFFFF"/>
        </w:rPr>
        <w:t xml:space="preserve">      </w:t>
      </w:r>
      <w:r w:rsidRPr="00E45A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Date- 6th May 2019 </w:t>
      </w:r>
      <w:r w:rsidRPr="00E45A6D">
        <w:rPr>
          <w:rFonts w:ascii="Times New Roman" w:hAnsi="Times New Roman"/>
          <w:color w:val="333333"/>
          <w:sz w:val="17"/>
          <w:szCs w:val="17"/>
          <w:shd w:val="clear" w:color="auto" w:fill="FFFFFF"/>
        </w:rPr>
        <w:t xml:space="preserve">                                                              </w:t>
      </w:r>
      <w:r w:rsidRPr="00E45A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Time- 10:30 A.M.</w:t>
      </w:r>
      <w:r w:rsidRPr="00E45A6D">
        <w:rPr>
          <w:rFonts w:ascii="Times New Roman" w:hAnsi="Times New Roman"/>
          <w:color w:val="333333"/>
          <w:sz w:val="17"/>
          <w:szCs w:val="17"/>
          <w:shd w:val="clear" w:color="auto" w:fill="FFFFFF"/>
        </w:rPr>
        <w:t xml:space="preserve">  </w:t>
      </w:r>
    </w:p>
    <w:p w:rsidR="00636866" w:rsidRPr="00E45A6D" w:rsidRDefault="00636866" w:rsidP="00636866">
      <w:pPr>
        <w:pStyle w:val="BodyText"/>
        <w:jc w:val="lef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45A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Venue- L infinity, Stat-Math Unit (5th floor, A.N. </w:t>
      </w:r>
      <w:proofErr w:type="spellStart"/>
      <w:r w:rsidRPr="00E45A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Kolmogorov</w:t>
      </w:r>
      <w:proofErr w:type="spellEnd"/>
      <w:r w:rsidRPr="00E45A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5A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Bhavan</w:t>
      </w:r>
      <w:proofErr w:type="spellEnd"/>
      <w:r w:rsidRPr="00E45A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44"/>
          <w:szCs w:val="44"/>
          <w:shd w:val="clear" w:color="auto" w:fill="FFFFFF"/>
        </w:rPr>
      </w:pPr>
      <w:proofErr w:type="spellStart"/>
      <w:r w:rsidRPr="00E45A6D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Mainak</w:t>
      </w:r>
      <w:proofErr w:type="spellEnd"/>
      <w:r w:rsidRPr="00E45A6D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 </w:t>
      </w:r>
      <w:proofErr w:type="spellStart"/>
      <w:r w:rsidRPr="00E45A6D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Ghosh</w:t>
      </w:r>
      <w:proofErr w:type="spellEnd"/>
      <w:r w:rsidRPr="00E45A6D">
        <w:rPr>
          <w:rFonts w:ascii="Times New Roman" w:hAnsi="Times New Roman"/>
          <w:color w:val="333333"/>
          <w:sz w:val="17"/>
          <w:szCs w:val="17"/>
        </w:rPr>
        <w:br/>
      </w:r>
      <w:r w:rsidRPr="00E45A6D">
        <w:rPr>
          <w:rFonts w:ascii="Times New Roman" w:hAnsi="Times New Roman"/>
          <w:color w:val="333333"/>
          <w:sz w:val="17"/>
          <w:szCs w:val="17"/>
          <w:shd w:val="clear" w:color="auto" w:fill="FFFFFF"/>
        </w:rPr>
        <w:t>     </w:t>
      </w:r>
      <w:r w:rsidRPr="00E45A6D">
        <w:rPr>
          <w:rFonts w:ascii="Times New Roman" w:hAnsi="Times New Roman"/>
          <w:color w:val="333333"/>
          <w:sz w:val="44"/>
          <w:szCs w:val="44"/>
          <w:shd w:val="clear" w:color="auto" w:fill="FFFFFF"/>
        </w:rPr>
        <w:t>ISI Kolkata   </w:t>
      </w: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3007B6" w:rsidRDefault="00636866" w:rsidP="00636866">
      <w:pPr>
        <w:pStyle w:val="BodyTex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007B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Non-degeneracy of the representation category of the annular category</w:t>
      </w: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45A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Abstract</w:t>
      </w: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jc w:val="both"/>
        <w:rPr>
          <w:rFonts w:ascii="Times New Roman" w:hAnsi="Times New Roman"/>
          <w:color w:val="333333"/>
          <w:sz w:val="20"/>
          <w:shd w:val="clear" w:color="auto" w:fill="FFFFFF"/>
        </w:rPr>
      </w:pPr>
      <w:r w:rsidRPr="00E45A6D">
        <w:rPr>
          <w:rFonts w:ascii="Times New Roman" w:hAnsi="Times New Roman"/>
          <w:color w:val="333333"/>
          <w:sz w:val="20"/>
          <w:shd w:val="clear" w:color="auto" w:fill="FFFFFF"/>
        </w:rPr>
        <w:t>I will first define the notions involved in the definition of an annular category of</w:t>
      </w:r>
      <w:r w:rsidRPr="00E45A6D">
        <w:rPr>
          <w:rFonts w:ascii="Times New Roman" w:hAnsi="Times New Roman"/>
          <w:color w:val="333333"/>
          <w:sz w:val="20"/>
        </w:rPr>
        <w:br/>
      </w:r>
      <w:r w:rsidRPr="00E45A6D">
        <w:rPr>
          <w:rFonts w:ascii="Times New Roman" w:hAnsi="Times New Roman"/>
          <w:color w:val="333333"/>
          <w:sz w:val="20"/>
          <w:shd w:val="clear" w:color="auto" w:fill="FFFFFF"/>
        </w:rPr>
        <w:t xml:space="preserve">a strict, rigid, </w:t>
      </w:r>
      <w:proofErr w:type="spellStart"/>
      <w:r w:rsidRPr="00E45A6D">
        <w:rPr>
          <w:rFonts w:ascii="Times New Roman" w:hAnsi="Times New Roman"/>
          <w:color w:val="333333"/>
          <w:sz w:val="20"/>
          <w:shd w:val="clear" w:color="auto" w:fill="FFFFFF"/>
        </w:rPr>
        <w:t>semisimple</w:t>
      </w:r>
      <w:proofErr w:type="spellEnd"/>
      <w:r w:rsidRPr="00E45A6D">
        <w:rPr>
          <w:rFonts w:ascii="Times New Roman" w:hAnsi="Times New Roman"/>
          <w:color w:val="333333"/>
          <w:sz w:val="20"/>
          <w:shd w:val="clear" w:color="auto" w:fill="FFFFFF"/>
        </w:rPr>
        <w:t>, C* tensor category with a simple tensor unit. Then </w:t>
      </w:r>
      <w:r w:rsidRPr="00E45A6D">
        <w:rPr>
          <w:rFonts w:ascii="Times New Roman" w:hAnsi="Times New Roman"/>
          <w:color w:val="333333"/>
          <w:sz w:val="20"/>
        </w:rPr>
        <w:br/>
      </w:r>
      <w:r w:rsidRPr="00E45A6D">
        <w:rPr>
          <w:rFonts w:ascii="Times New Roman" w:hAnsi="Times New Roman"/>
          <w:color w:val="333333"/>
          <w:sz w:val="20"/>
          <w:shd w:val="clear" w:color="auto" w:fill="FFFFFF"/>
        </w:rPr>
        <w:t>I will discuss the proof of the non-degeneracy of the representation category of the annular category.</w:t>
      </w:r>
    </w:p>
    <w:p w:rsidR="00636866" w:rsidRPr="00E45A6D" w:rsidRDefault="00636866" w:rsidP="00636866">
      <w:pPr>
        <w:pStyle w:val="BodyText"/>
        <w:jc w:val="both"/>
        <w:rPr>
          <w:rFonts w:ascii="Times New Roman" w:hAnsi="Times New Roman"/>
          <w:color w:val="333333"/>
          <w:sz w:val="20"/>
          <w:shd w:val="clear" w:color="auto" w:fill="FFFFFF"/>
        </w:rPr>
      </w:pPr>
    </w:p>
    <w:p w:rsidR="00636866" w:rsidRPr="00E45A6D" w:rsidRDefault="00636866" w:rsidP="00636866">
      <w:pPr>
        <w:pStyle w:val="BodyText"/>
        <w:jc w:val="both"/>
        <w:rPr>
          <w:rFonts w:ascii="Times New Roman" w:hAnsi="Times New Roman"/>
          <w:color w:val="333333"/>
          <w:sz w:val="20"/>
          <w:shd w:val="clear" w:color="auto" w:fill="FFFFFF"/>
        </w:rPr>
      </w:pPr>
    </w:p>
    <w:p w:rsidR="00636866" w:rsidRPr="00E45A6D" w:rsidRDefault="00636866" w:rsidP="00636866">
      <w:pPr>
        <w:pStyle w:val="BodyText"/>
        <w:jc w:val="both"/>
        <w:rPr>
          <w:rFonts w:ascii="Times New Roman" w:hAnsi="Times New Roman"/>
          <w:color w:val="333333"/>
          <w:sz w:val="20"/>
          <w:shd w:val="clear" w:color="auto" w:fill="FFFFFF"/>
        </w:rPr>
      </w:pPr>
    </w:p>
    <w:p w:rsidR="00636866" w:rsidRPr="00E45A6D" w:rsidRDefault="00636866" w:rsidP="00636866">
      <w:pPr>
        <w:pStyle w:val="BodyText"/>
        <w:jc w:val="both"/>
        <w:rPr>
          <w:rFonts w:ascii="Times New Roman" w:hAnsi="Times New Roman"/>
          <w:color w:val="333333"/>
          <w:sz w:val="17"/>
          <w:szCs w:val="17"/>
          <w:shd w:val="clear" w:color="auto" w:fill="FFFFFF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  <w:sz w:val="28"/>
          <w:szCs w:val="28"/>
        </w:rPr>
      </w:pPr>
      <w:r w:rsidRPr="00E45A6D">
        <w:rPr>
          <w:rFonts w:ascii="Times New Roman" w:hAnsi="Times New Roman"/>
          <w:sz w:val="28"/>
          <w:szCs w:val="28"/>
          <w:shd w:val="clear" w:color="auto" w:fill="FFFFFF"/>
        </w:rPr>
        <w:t>ALL ARE CORDIALLY INVITED</w:t>
      </w:r>
    </w:p>
    <w:p w:rsidR="00636866" w:rsidRPr="00E45A6D" w:rsidRDefault="00636866" w:rsidP="00636866">
      <w:pPr>
        <w:pStyle w:val="BodyText"/>
        <w:rPr>
          <w:rFonts w:ascii="Times New Roman" w:hAnsi="Times New Roman"/>
        </w:rPr>
      </w:pPr>
    </w:p>
    <w:p w:rsidR="00636866" w:rsidRPr="00E45A6D" w:rsidRDefault="00636866" w:rsidP="00636866">
      <w:pPr>
        <w:pStyle w:val="BodyText"/>
        <w:rPr>
          <w:rFonts w:ascii="Times New Roman" w:hAnsi="Times New Roman"/>
        </w:rPr>
      </w:pPr>
    </w:p>
    <w:p w:rsidR="00636866" w:rsidRPr="00E45A6D" w:rsidRDefault="00636866" w:rsidP="00636866">
      <w:pPr>
        <w:ind w:right="-823"/>
        <w:jc w:val="center"/>
        <w:rPr>
          <w:rFonts w:ascii="Times New Roman" w:hAnsi="Times New Roman"/>
          <w:sz w:val="32"/>
          <w:szCs w:val="32"/>
        </w:rPr>
      </w:pPr>
    </w:p>
    <w:p w:rsidR="00A71A55" w:rsidRDefault="00A71A55"/>
    <w:sectPr w:rsidR="00A71A55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636866"/>
    <w:rsid w:val="00636866"/>
    <w:rsid w:val="00A7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66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36866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636866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636866"/>
    <w:pPr>
      <w:jc w:val="center"/>
    </w:pPr>
    <w:rPr>
      <w:sz w:val="40"/>
    </w:rPr>
  </w:style>
  <w:style w:type="character" w:customStyle="1" w:styleId="SubtitleChar">
    <w:name w:val="Subtitle Char"/>
    <w:basedOn w:val="DefaultParagraphFont"/>
    <w:link w:val="Subtitle"/>
    <w:rsid w:val="00636866"/>
    <w:rPr>
      <w:rFonts w:ascii="Nimbus Roman No9 L" w:eastAsia="HG Mincho Light J" w:hAnsi="Nimbus Roman No9 L" w:cs="Times New Roman"/>
      <w:color w:val="000000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2019-05-03T07:38:00Z</dcterms:created>
  <dcterms:modified xsi:type="dcterms:W3CDTF">2019-05-03T07:40:00Z</dcterms:modified>
</cp:coreProperties>
</file>