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CB" w:rsidRDefault="00610ACB" w:rsidP="00610ACB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ACB" w:rsidRDefault="00610ACB" w:rsidP="00610ACB">
      <w:pPr>
        <w:ind w:left="-658" w:right="-823"/>
        <w:jc w:val="center"/>
        <w:rPr>
          <w:rFonts w:ascii="Times" w:hAnsi="Times"/>
          <w:sz w:val="36"/>
        </w:rPr>
      </w:pPr>
    </w:p>
    <w:p w:rsidR="00610ACB" w:rsidRDefault="00610ACB" w:rsidP="00610ACB">
      <w:pPr>
        <w:ind w:left="-658" w:right="-823"/>
        <w:rPr>
          <w:rFonts w:ascii="Times" w:hAnsi="Times"/>
          <w:sz w:val="36"/>
        </w:rPr>
      </w:pPr>
    </w:p>
    <w:p w:rsidR="00610ACB" w:rsidRPr="006434BC" w:rsidRDefault="00610ACB" w:rsidP="00610ACB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610ACB" w:rsidRPr="006434BC" w:rsidRDefault="00610ACB" w:rsidP="00610ACB">
      <w:pPr>
        <w:jc w:val="center"/>
        <w:rPr>
          <w:sz w:val="36"/>
        </w:rPr>
      </w:pPr>
    </w:p>
    <w:p w:rsidR="00610ACB" w:rsidRPr="006434BC" w:rsidRDefault="00610ACB" w:rsidP="00610ACB">
      <w:pPr>
        <w:pStyle w:val="Subtitle"/>
        <w:rPr>
          <w:rFonts w:ascii="Times New Roman" w:hAnsi="Times New Roman"/>
          <w:sz w:val="36"/>
        </w:rPr>
      </w:pPr>
      <w:r w:rsidRPr="006434BC">
        <w:rPr>
          <w:rFonts w:ascii="Times New Roman" w:hAnsi="Times New Roman"/>
          <w:sz w:val="36"/>
        </w:rPr>
        <w:t>Seminar</w:t>
      </w:r>
    </w:p>
    <w:p w:rsidR="00610ACB" w:rsidRPr="006434BC" w:rsidRDefault="00610ACB" w:rsidP="00610ACB">
      <w:pPr>
        <w:pStyle w:val="BodyText"/>
      </w:pPr>
    </w:p>
    <w:p w:rsidR="00610ACB" w:rsidRPr="006434BC" w:rsidRDefault="00610ACB" w:rsidP="00610ACB">
      <w:pPr>
        <w:pStyle w:val="BodyText"/>
      </w:pPr>
    </w:p>
    <w:p w:rsidR="00610ACB" w:rsidRPr="006434BC" w:rsidRDefault="00610ACB" w:rsidP="00610ACB">
      <w:pPr>
        <w:jc w:val="both"/>
        <w:rPr>
          <w:sz w:val="36"/>
        </w:rPr>
      </w:pPr>
      <w:r w:rsidRPr="006434BC">
        <w:rPr>
          <w:b/>
          <w:sz w:val="36"/>
        </w:rPr>
        <w:t xml:space="preserve">     </w:t>
      </w: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August 30</w:t>
      </w:r>
      <w:r w:rsidRPr="006434BC">
        <w:rPr>
          <w:sz w:val="36"/>
        </w:rPr>
        <w:t xml:space="preserve">, 2017        </w:t>
      </w:r>
      <w:r>
        <w:rPr>
          <w:sz w:val="36"/>
        </w:rPr>
        <w:t xml:space="preserve">                   Time :  04.15</w:t>
      </w:r>
      <w:r w:rsidRPr="006434BC">
        <w:rPr>
          <w:sz w:val="36"/>
        </w:rPr>
        <w:t xml:space="preserve"> p.m.</w:t>
      </w:r>
    </w:p>
    <w:p w:rsidR="00610ACB" w:rsidRPr="006434BC" w:rsidRDefault="00610ACB" w:rsidP="00610ACB">
      <w:pPr>
        <w:shd w:val="clear" w:color="auto" w:fill="FFFFFF"/>
        <w:rPr>
          <w:color w:val="333333"/>
          <w:sz w:val="17"/>
          <w:szCs w:val="17"/>
        </w:rPr>
      </w:pPr>
    </w:p>
    <w:p w:rsidR="00610ACB" w:rsidRPr="006434BC" w:rsidRDefault="00610ACB" w:rsidP="00610ACB">
      <w:pPr>
        <w:tabs>
          <w:tab w:val="left" w:pos="1230"/>
        </w:tabs>
        <w:jc w:val="both"/>
        <w:rPr>
          <w:b/>
          <w:sz w:val="36"/>
        </w:rPr>
      </w:pPr>
      <w:r w:rsidRPr="006434BC">
        <w:rPr>
          <w:b/>
          <w:sz w:val="36"/>
        </w:rPr>
        <w:tab/>
      </w:r>
    </w:p>
    <w:p w:rsidR="00610ACB" w:rsidRPr="006434BC" w:rsidRDefault="00610ACB" w:rsidP="00610ACB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610ACB" w:rsidRPr="006434BC" w:rsidRDefault="00610ACB" w:rsidP="00610ACB">
      <w:pPr>
        <w:rPr>
          <w:sz w:val="32"/>
          <w:szCs w:val="32"/>
        </w:rPr>
      </w:pPr>
      <w:r w:rsidRPr="006434BC">
        <w:rPr>
          <w:sz w:val="32"/>
          <w:szCs w:val="32"/>
        </w:rPr>
        <w:t xml:space="preserve">                          </w:t>
      </w:r>
    </w:p>
    <w:p w:rsidR="00610ACB" w:rsidRPr="006434BC" w:rsidRDefault="00610ACB" w:rsidP="00610ACB">
      <w:pPr>
        <w:jc w:val="center"/>
        <w:rPr>
          <w:sz w:val="32"/>
          <w:szCs w:val="32"/>
        </w:rPr>
      </w:pPr>
    </w:p>
    <w:p w:rsidR="00610ACB" w:rsidRPr="008F6F83" w:rsidRDefault="00610ACB" w:rsidP="00610ACB">
      <w:pPr>
        <w:jc w:val="center"/>
        <w:rPr>
          <w:sz w:val="36"/>
          <w:szCs w:val="36"/>
        </w:rPr>
      </w:pPr>
      <w:proofErr w:type="spellStart"/>
      <w:r w:rsidRPr="00A618BF">
        <w:rPr>
          <w:sz w:val="36"/>
          <w:szCs w:val="36"/>
        </w:rPr>
        <w:t>Mayukh</w:t>
      </w:r>
      <w:proofErr w:type="spellEnd"/>
      <w:r w:rsidRPr="00A618BF">
        <w:rPr>
          <w:sz w:val="36"/>
          <w:szCs w:val="36"/>
        </w:rPr>
        <w:t xml:space="preserve"> </w:t>
      </w:r>
      <w:proofErr w:type="spellStart"/>
      <w:r w:rsidRPr="00A618BF">
        <w:rPr>
          <w:sz w:val="36"/>
          <w:szCs w:val="36"/>
        </w:rPr>
        <w:t>Mukherjee</w:t>
      </w:r>
      <w:proofErr w:type="spellEnd"/>
      <w:r w:rsidRPr="008F7942">
        <w:rPr>
          <w:sz w:val="22"/>
          <w:szCs w:val="22"/>
        </w:rPr>
        <w:t xml:space="preserve">, </w:t>
      </w:r>
    </w:p>
    <w:p w:rsidR="00610ACB" w:rsidRPr="00723852" w:rsidRDefault="00610ACB" w:rsidP="00610ACB">
      <w:pPr>
        <w:jc w:val="center"/>
        <w:rPr>
          <w:sz w:val="36"/>
          <w:szCs w:val="36"/>
        </w:rPr>
      </w:pPr>
      <w:proofErr w:type="spellStart"/>
      <w:r w:rsidRPr="00723852">
        <w:rPr>
          <w:sz w:val="36"/>
          <w:szCs w:val="36"/>
        </w:rPr>
        <w:t>Technion</w:t>
      </w:r>
      <w:proofErr w:type="spellEnd"/>
      <w:r w:rsidRPr="00723852">
        <w:rPr>
          <w:sz w:val="36"/>
          <w:szCs w:val="36"/>
        </w:rPr>
        <w:t xml:space="preserve">, </w:t>
      </w:r>
      <w:r w:rsidR="00A56244">
        <w:rPr>
          <w:sz w:val="36"/>
          <w:szCs w:val="36"/>
        </w:rPr>
        <w:t>Israel</w:t>
      </w:r>
    </w:p>
    <w:p w:rsidR="00610ACB" w:rsidRPr="00A718D6" w:rsidRDefault="00610ACB" w:rsidP="00610ACB">
      <w:pPr>
        <w:pStyle w:val="Heading2"/>
        <w:rPr>
          <w:rFonts w:ascii="Times New Roman" w:hAnsi="Times New Roman"/>
          <w:sz w:val="36"/>
          <w:szCs w:val="36"/>
        </w:rPr>
      </w:pPr>
    </w:p>
    <w:p w:rsidR="00610ACB" w:rsidRPr="006434BC" w:rsidRDefault="00610ACB" w:rsidP="00610ACB"/>
    <w:p w:rsidR="00610ACB" w:rsidRPr="00A718D6" w:rsidRDefault="00610ACB" w:rsidP="00610ACB">
      <w:pPr>
        <w:jc w:val="center"/>
        <w:rPr>
          <w:sz w:val="32"/>
          <w:szCs w:val="32"/>
        </w:rPr>
      </w:pPr>
      <w:r w:rsidRPr="00A718D6">
        <w:rPr>
          <w:sz w:val="32"/>
          <w:szCs w:val="32"/>
        </w:rPr>
        <w:t xml:space="preserve">Asymptotic estimates on the geometry of Laplace </w:t>
      </w:r>
      <w:proofErr w:type="spellStart"/>
      <w:r w:rsidRPr="00A718D6">
        <w:rPr>
          <w:sz w:val="32"/>
          <w:szCs w:val="32"/>
        </w:rPr>
        <w:t>eigenfunctions</w:t>
      </w:r>
      <w:proofErr w:type="spellEnd"/>
    </w:p>
    <w:p w:rsidR="00610ACB" w:rsidRPr="006434BC" w:rsidRDefault="00610ACB" w:rsidP="00610ACB">
      <w:pPr>
        <w:pStyle w:val="Heading2"/>
        <w:rPr>
          <w:rFonts w:ascii="Times New Roman" w:hAnsi="Times New Roman"/>
          <w:sz w:val="24"/>
        </w:rPr>
      </w:pPr>
      <w:r w:rsidRPr="006434BC">
        <w:rPr>
          <w:rFonts w:ascii="Times New Roman" w:hAnsi="Times New Roman"/>
          <w:sz w:val="24"/>
        </w:rPr>
        <w:t xml:space="preserve">                            </w:t>
      </w:r>
    </w:p>
    <w:p w:rsidR="00610ACB" w:rsidRDefault="00610ACB" w:rsidP="00610ACB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610ACB" w:rsidRDefault="00610ACB" w:rsidP="00610ACB">
      <w:pPr>
        <w:jc w:val="center"/>
        <w:rPr>
          <w:sz w:val="32"/>
        </w:rPr>
      </w:pPr>
    </w:p>
    <w:p w:rsidR="00610ACB" w:rsidRPr="006434BC" w:rsidRDefault="00610ACB" w:rsidP="00610ACB">
      <w:pPr>
        <w:jc w:val="center"/>
        <w:rPr>
          <w:sz w:val="32"/>
        </w:rPr>
      </w:pPr>
    </w:p>
    <w:p w:rsidR="00610ACB" w:rsidRPr="008F7942" w:rsidRDefault="00610ACB" w:rsidP="00610ACB">
      <w:pPr>
        <w:jc w:val="both"/>
        <w:rPr>
          <w:sz w:val="22"/>
          <w:szCs w:val="22"/>
        </w:rPr>
      </w:pPr>
      <w:r w:rsidRPr="008F7942">
        <w:rPr>
          <w:sz w:val="22"/>
          <w:szCs w:val="22"/>
        </w:rPr>
        <w:t>Given a closed smooth Riemannian manifold M, the Laplace</w:t>
      </w:r>
      <w:r>
        <w:rPr>
          <w:sz w:val="22"/>
          <w:szCs w:val="22"/>
        </w:rPr>
        <w:t xml:space="preserve"> </w:t>
      </w:r>
      <w:r w:rsidRPr="008F7942">
        <w:rPr>
          <w:sz w:val="22"/>
          <w:szCs w:val="22"/>
        </w:rPr>
        <w:t xml:space="preserve">operator </w:t>
      </w:r>
      <w:proofErr w:type="gramStart"/>
      <w:r w:rsidRPr="008F7942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 </w:t>
      </w:r>
      <w:r w:rsidRPr="008F7942">
        <w:rPr>
          <w:sz w:val="22"/>
          <w:szCs w:val="22"/>
        </w:rPr>
        <w:t>known</w:t>
      </w:r>
      <w:proofErr w:type="gramEnd"/>
      <w:r w:rsidRPr="008F7942">
        <w:rPr>
          <w:sz w:val="22"/>
          <w:szCs w:val="22"/>
        </w:rPr>
        <w:t xml:space="preserve"> to possess a discrete spectrum of </w:t>
      </w:r>
      <w:proofErr w:type="spellStart"/>
      <w:r w:rsidRPr="008F7942">
        <w:rPr>
          <w:sz w:val="22"/>
          <w:szCs w:val="22"/>
        </w:rPr>
        <w:t>eigenvalues</w:t>
      </w:r>
      <w:proofErr w:type="spellEnd"/>
      <w:r w:rsidRPr="008F7942">
        <w:rPr>
          <w:sz w:val="22"/>
          <w:szCs w:val="22"/>
        </w:rPr>
        <w:t xml:space="preserve"> going to infinity.</w:t>
      </w:r>
      <w:r>
        <w:rPr>
          <w:sz w:val="22"/>
          <w:szCs w:val="22"/>
        </w:rPr>
        <w:t xml:space="preserve"> </w:t>
      </w:r>
      <w:r w:rsidRPr="008F7942">
        <w:rPr>
          <w:sz w:val="22"/>
          <w:szCs w:val="22"/>
        </w:rPr>
        <w:t xml:space="preserve">We </w:t>
      </w:r>
      <w:proofErr w:type="gramStart"/>
      <w:r w:rsidRPr="008F7942">
        <w:rPr>
          <w:sz w:val="22"/>
          <w:szCs w:val="22"/>
        </w:rPr>
        <w:t xml:space="preserve">are </w:t>
      </w:r>
      <w:r>
        <w:rPr>
          <w:sz w:val="22"/>
          <w:szCs w:val="22"/>
        </w:rPr>
        <w:t xml:space="preserve"> </w:t>
      </w:r>
      <w:r w:rsidRPr="008F7942">
        <w:rPr>
          <w:sz w:val="22"/>
          <w:szCs w:val="22"/>
        </w:rPr>
        <w:t>interested</w:t>
      </w:r>
      <w:proofErr w:type="gramEnd"/>
      <w:r w:rsidRPr="008F7942">
        <w:rPr>
          <w:sz w:val="22"/>
          <w:szCs w:val="22"/>
        </w:rPr>
        <w:t xml:space="preserve"> in the properties of the nodal sets and nodal domains of</w:t>
      </w:r>
      <w:r>
        <w:rPr>
          <w:sz w:val="22"/>
          <w:szCs w:val="22"/>
        </w:rPr>
        <w:t xml:space="preserve"> </w:t>
      </w:r>
      <w:r w:rsidRPr="008F7942">
        <w:rPr>
          <w:sz w:val="22"/>
          <w:szCs w:val="22"/>
        </w:rPr>
        <w:t xml:space="preserve">corresponding </w:t>
      </w:r>
      <w:r>
        <w:rPr>
          <w:sz w:val="22"/>
          <w:szCs w:val="22"/>
        </w:rPr>
        <w:t xml:space="preserve"> </w:t>
      </w:r>
      <w:proofErr w:type="spellStart"/>
      <w:r w:rsidRPr="008F7942">
        <w:rPr>
          <w:sz w:val="22"/>
          <w:szCs w:val="22"/>
        </w:rPr>
        <w:t>eigenfunctions</w:t>
      </w:r>
      <w:proofErr w:type="spellEnd"/>
      <w:r w:rsidRPr="008F7942">
        <w:rPr>
          <w:sz w:val="22"/>
          <w:szCs w:val="22"/>
        </w:rPr>
        <w:t xml:space="preserve"> in the high energy (</w:t>
      </w:r>
      <w:proofErr w:type="spellStart"/>
      <w:r w:rsidRPr="008F7942">
        <w:rPr>
          <w:sz w:val="22"/>
          <w:szCs w:val="22"/>
        </w:rPr>
        <w:t>semiclassical</w:t>
      </w:r>
      <w:proofErr w:type="spellEnd"/>
      <w:r w:rsidRPr="008F7942">
        <w:rPr>
          <w:sz w:val="22"/>
          <w:szCs w:val="22"/>
        </w:rPr>
        <w:t>) limit. We focus on</w:t>
      </w:r>
    </w:p>
    <w:p w:rsidR="00610ACB" w:rsidRPr="008F7942" w:rsidRDefault="00610ACB" w:rsidP="00610ACB">
      <w:pPr>
        <w:jc w:val="both"/>
        <w:rPr>
          <w:sz w:val="22"/>
          <w:szCs w:val="22"/>
        </w:rPr>
      </w:pPr>
      <w:proofErr w:type="gramStart"/>
      <w:r w:rsidRPr="008F7942">
        <w:rPr>
          <w:sz w:val="22"/>
          <w:szCs w:val="22"/>
        </w:rPr>
        <w:t>some</w:t>
      </w:r>
      <w:proofErr w:type="gramEnd"/>
      <w:r w:rsidRPr="008F7942">
        <w:rPr>
          <w:sz w:val="22"/>
          <w:szCs w:val="22"/>
        </w:rPr>
        <w:t xml:space="preserve"> recent </w:t>
      </w:r>
      <w:r>
        <w:rPr>
          <w:sz w:val="22"/>
          <w:szCs w:val="22"/>
        </w:rPr>
        <w:t xml:space="preserve"> </w:t>
      </w:r>
      <w:r w:rsidRPr="008F7942">
        <w:rPr>
          <w:sz w:val="22"/>
          <w:szCs w:val="22"/>
        </w:rPr>
        <w:t xml:space="preserve">results on the size of nodal domains and tubular </w:t>
      </w:r>
      <w:proofErr w:type="spellStart"/>
      <w:r w:rsidRPr="008F7942">
        <w:rPr>
          <w:sz w:val="22"/>
          <w:szCs w:val="22"/>
        </w:rPr>
        <w:t>neighbourhoods</w:t>
      </w:r>
      <w:proofErr w:type="spellEnd"/>
      <w:r w:rsidRPr="008F7942">
        <w:rPr>
          <w:sz w:val="22"/>
          <w:szCs w:val="22"/>
        </w:rPr>
        <w:t xml:space="preserve"> of nodal</w:t>
      </w:r>
      <w:r>
        <w:rPr>
          <w:sz w:val="22"/>
          <w:szCs w:val="22"/>
        </w:rPr>
        <w:t xml:space="preserve"> </w:t>
      </w:r>
      <w:r w:rsidRPr="008F7942">
        <w:rPr>
          <w:sz w:val="22"/>
          <w:szCs w:val="22"/>
        </w:rPr>
        <w:t xml:space="preserve">sets of such </w:t>
      </w:r>
    </w:p>
    <w:p w:rsidR="00610ACB" w:rsidRPr="008F7942" w:rsidRDefault="00610ACB" w:rsidP="00610ACB">
      <w:pPr>
        <w:jc w:val="both"/>
        <w:rPr>
          <w:sz w:val="22"/>
          <w:szCs w:val="22"/>
        </w:rPr>
      </w:pPr>
      <w:proofErr w:type="gramStart"/>
      <w:r w:rsidRPr="008F7942">
        <w:rPr>
          <w:sz w:val="22"/>
          <w:szCs w:val="22"/>
        </w:rPr>
        <w:t>high</w:t>
      </w:r>
      <w:proofErr w:type="gramEnd"/>
      <w:r w:rsidRPr="008F7942">
        <w:rPr>
          <w:sz w:val="22"/>
          <w:szCs w:val="22"/>
        </w:rPr>
        <w:t xml:space="preserve"> energy </w:t>
      </w:r>
      <w:proofErr w:type="spellStart"/>
      <w:r w:rsidRPr="008F7942">
        <w:rPr>
          <w:sz w:val="22"/>
          <w:szCs w:val="22"/>
        </w:rPr>
        <w:t>eigenfunctions</w:t>
      </w:r>
      <w:proofErr w:type="spellEnd"/>
      <w:r w:rsidRPr="008F7942">
        <w:rPr>
          <w:sz w:val="22"/>
          <w:szCs w:val="22"/>
        </w:rPr>
        <w:t xml:space="preserve"> (joint work with </w:t>
      </w:r>
      <w:proofErr w:type="spellStart"/>
      <w:r w:rsidRPr="008F7942">
        <w:rPr>
          <w:sz w:val="22"/>
          <w:szCs w:val="22"/>
        </w:rPr>
        <w:t>Bogdan</w:t>
      </w:r>
      <w:proofErr w:type="spellEnd"/>
      <w:r w:rsidRPr="008F7942">
        <w:rPr>
          <w:sz w:val="22"/>
          <w:szCs w:val="22"/>
        </w:rPr>
        <w:t xml:space="preserve"> </w:t>
      </w:r>
      <w:proofErr w:type="spellStart"/>
      <w:r w:rsidRPr="008F7942">
        <w:rPr>
          <w:sz w:val="22"/>
          <w:szCs w:val="22"/>
        </w:rPr>
        <w:t>Georgiev</w:t>
      </w:r>
      <w:proofErr w:type="spellEnd"/>
      <w:r w:rsidRPr="008F7942">
        <w:rPr>
          <w:sz w:val="22"/>
          <w:szCs w:val="22"/>
        </w:rPr>
        <w:t xml:space="preserve">). </w:t>
      </w:r>
    </w:p>
    <w:p w:rsidR="00610ACB" w:rsidRPr="00403C5B" w:rsidRDefault="00610ACB" w:rsidP="00610ACB">
      <w:pPr>
        <w:jc w:val="both"/>
        <w:rPr>
          <w:sz w:val="22"/>
          <w:szCs w:val="22"/>
        </w:rPr>
      </w:pPr>
    </w:p>
    <w:p w:rsidR="00610ACB" w:rsidRPr="006434BC" w:rsidRDefault="00610ACB" w:rsidP="00610ACB"/>
    <w:p w:rsidR="00610ACB" w:rsidRPr="006434BC" w:rsidRDefault="00610ACB" w:rsidP="00610ACB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610ACB" w:rsidRPr="006434BC" w:rsidRDefault="00610ACB" w:rsidP="00610ACB">
      <w:pPr>
        <w:rPr>
          <w:sz w:val="22"/>
          <w:szCs w:val="22"/>
        </w:rPr>
      </w:pPr>
    </w:p>
    <w:p w:rsidR="00610ACB" w:rsidRPr="006434BC" w:rsidRDefault="00610ACB" w:rsidP="00610ACB">
      <w:pPr>
        <w:rPr>
          <w:sz w:val="22"/>
          <w:szCs w:val="22"/>
        </w:rPr>
      </w:pPr>
    </w:p>
    <w:p w:rsidR="00610ACB" w:rsidRDefault="00610ACB" w:rsidP="00610ACB">
      <w:pPr>
        <w:rPr>
          <w:sz w:val="22"/>
          <w:szCs w:val="22"/>
        </w:rPr>
      </w:pPr>
    </w:p>
    <w:p w:rsidR="00610ACB" w:rsidRDefault="00610ACB" w:rsidP="00610ACB">
      <w:pPr>
        <w:rPr>
          <w:sz w:val="22"/>
          <w:szCs w:val="22"/>
        </w:rPr>
      </w:pPr>
    </w:p>
    <w:p w:rsidR="00610ACB" w:rsidRPr="00EF4406" w:rsidRDefault="00610ACB" w:rsidP="00610ACB">
      <w:pPr>
        <w:rPr>
          <w:sz w:val="22"/>
          <w:szCs w:val="22"/>
        </w:rPr>
      </w:pPr>
    </w:p>
    <w:sectPr w:rsidR="00610ACB" w:rsidRPr="00EF4406" w:rsidSect="00D27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10ACB"/>
    <w:rsid w:val="00105183"/>
    <w:rsid w:val="00610ACB"/>
    <w:rsid w:val="00A56244"/>
    <w:rsid w:val="00BE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0ACB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0ACB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610ACB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10ACB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610ACB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610ACB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10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0ACB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A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2017-08-23T06:05:00Z</dcterms:created>
  <dcterms:modified xsi:type="dcterms:W3CDTF">2017-08-25T05:57:00Z</dcterms:modified>
</cp:coreProperties>
</file>