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15C4D" w:rsidRDefault="00D15C4D" w:rsidP="00D15C4D">
      <w:pPr>
        <w:ind w:left="-658" w:right="-823"/>
        <w:jc w:val="center"/>
        <w:rPr>
          <w:rFonts w:ascii="Times" w:hAnsi="Times"/>
          <w:sz w:val="36"/>
        </w:rPr>
      </w:pPr>
      <w:r>
        <w:rPr>
          <w:rFonts w:ascii="Times" w:hAnsi="Times"/>
          <w:noProof/>
          <w:position w:val="-53"/>
          <w:sz w:val="36"/>
          <w:lang w:val="en-US" w:eastAsia="en-US"/>
        </w:rPr>
        <w:drawing>
          <wp:inline distT="0" distB="0" distL="0" distR="0">
            <wp:extent cx="790575" cy="9144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790575" cy="914400"/>
                    </a:xfrm>
                    <a:prstGeom prst="rect">
                      <a:avLst/>
                    </a:prstGeom>
                    <a:noFill/>
                    <a:ln w="9525">
                      <a:noFill/>
                      <a:miter lim="800000"/>
                      <a:headEnd/>
                      <a:tailEnd/>
                    </a:ln>
                  </pic:spPr>
                </pic:pic>
              </a:graphicData>
            </a:graphic>
          </wp:inline>
        </w:drawing>
      </w:r>
    </w:p>
    <w:p w:rsidR="00D15C4D" w:rsidRDefault="00D15C4D" w:rsidP="00D15C4D">
      <w:pPr>
        <w:ind w:left="-658" w:right="-823"/>
        <w:jc w:val="center"/>
        <w:rPr>
          <w:rFonts w:ascii="Times" w:hAnsi="Times"/>
          <w:sz w:val="36"/>
        </w:rPr>
      </w:pPr>
    </w:p>
    <w:p w:rsidR="00D15C4D" w:rsidRPr="00D15C4D" w:rsidRDefault="00D15C4D" w:rsidP="00D15C4D">
      <w:pPr>
        <w:jc w:val="center"/>
        <w:rPr>
          <w:rFonts w:ascii="Times New Roman" w:hAnsi="Times New Roman" w:cs="Times New Roman"/>
          <w:sz w:val="36"/>
        </w:rPr>
      </w:pPr>
      <w:r w:rsidRPr="00D15C4D">
        <w:rPr>
          <w:rFonts w:ascii="Times New Roman" w:hAnsi="Times New Roman" w:cs="Times New Roman"/>
          <w:sz w:val="36"/>
        </w:rPr>
        <w:t>Theoretical Statistics and Mathematics Unit</w:t>
      </w:r>
    </w:p>
    <w:p w:rsidR="00D15C4D" w:rsidRPr="00D15C4D" w:rsidRDefault="00D15C4D" w:rsidP="00D15C4D">
      <w:pPr>
        <w:pStyle w:val="Subtitle"/>
        <w:rPr>
          <w:rFonts w:ascii="Times New Roman" w:hAnsi="Times New Roman"/>
          <w:i w:val="0"/>
          <w:color w:val="333333"/>
          <w:sz w:val="36"/>
          <w:szCs w:val="36"/>
          <w:shd w:val="clear" w:color="auto" w:fill="FFFFFF"/>
        </w:rPr>
      </w:pPr>
      <w:r w:rsidRPr="00D15C4D">
        <w:rPr>
          <w:rFonts w:ascii="Times New Roman" w:hAnsi="Times New Roman"/>
          <w:i w:val="0"/>
          <w:color w:val="333333"/>
          <w:sz w:val="36"/>
          <w:szCs w:val="36"/>
          <w:shd w:val="clear" w:color="auto" w:fill="FFFFFF"/>
        </w:rPr>
        <w:t>Seminar</w:t>
      </w:r>
    </w:p>
    <w:p w:rsidR="00D15C4D" w:rsidRDefault="00D15C4D" w:rsidP="00D15C4D">
      <w:pPr>
        <w:pStyle w:val="HTMLPreformatted"/>
        <w:shd w:val="clear" w:color="auto" w:fill="FFFFFF"/>
        <w:jc w:val="center"/>
        <w:rPr>
          <w:rFonts w:ascii="Times New Roman" w:hAnsi="Times New Roman" w:cs="Times New Roman"/>
          <w:sz w:val="32"/>
        </w:rPr>
      </w:pPr>
      <w:r w:rsidRPr="00D15C4D">
        <w:rPr>
          <w:rFonts w:ascii="Times New Roman" w:hAnsi="Times New Roman" w:cs="Times New Roman"/>
          <w:sz w:val="32"/>
        </w:rPr>
        <w:t>Date: 29</w:t>
      </w:r>
      <w:r w:rsidRPr="00D15C4D">
        <w:rPr>
          <w:rFonts w:ascii="Times New Roman" w:hAnsi="Times New Roman" w:cs="Times New Roman"/>
          <w:color w:val="333333"/>
          <w:sz w:val="32"/>
          <w:szCs w:val="32"/>
          <w:shd w:val="clear" w:color="auto" w:fill="FFFFFF"/>
        </w:rPr>
        <w:t xml:space="preserve"> December, 2017</w:t>
      </w:r>
      <w:r w:rsidRPr="00D15C4D">
        <w:rPr>
          <w:rFonts w:ascii="Times New Roman" w:hAnsi="Times New Roman" w:cs="Times New Roman"/>
          <w:sz w:val="28"/>
          <w:szCs w:val="28"/>
        </w:rPr>
        <w:t xml:space="preserve"> </w:t>
      </w:r>
      <w:r w:rsidRPr="00D15C4D">
        <w:rPr>
          <w:rFonts w:ascii="Times New Roman" w:hAnsi="Times New Roman" w:cs="Times New Roman"/>
          <w:sz w:val="36"/>
          <w:szCs w:val="36"/>
        </w:rPr>
        <w:t xml:space="preserve">                         </w:t>
      </w:r>
      <w:r w:rsidRPr="00D15C4D">
        <w:rPr>
          <w:rFonts w:ascii="Times New Roman" w:hAnsi="Times New Roman" w:cs="Times New Roman"/>
          <w:sz w:val="32"/>
        </w:rPr>
        <w:t>Time: 12:00 Noon</w:t>
      </w:r>
    </w:p>
    <w:p w:rsidR="00D15C4D" w:rsidRPr="00D15C4D" w:rsidRDefault="00D15C4D" w:rsidP="00D15C4D">
      <w:pPr>
        <w:pStyle w:val="HTMLPreformatted"/>
        <w:shd w:val="clear" w:color="auto" w:fill="FFFFFF"/>
        <w:jc w:val="center"/>
        <w:rPr>
          <w:rFonts w:ascii="Times New Roman" w:hAnsi="Times New Roman" w:cs="Times New Roman"/>
          <w:color w:val="333333"/>
          <w:sz w:val="18"/>
          <w:szCs w:val="18"/>
          <w:lang w:bidi="hi-IN"/>
        </w:rPr>
      </w:pPr>
    </w:p>
    <w:p w:rsidR="00D15C4D" w:rsidRPr="00D15C4D" w:rsidRDefault="00D15C4D" w:rsidP="00D15C4D">
      <w:pPr>
        <w:pStyle w:val="BodyTextIndent"/>
        <w:ind w:left="0"/>
        <w:rPr>
          <w:rFonts w:ascii="Times New Roman" w:hAnsi="Times New Roman" w:cs="Times New Roman"/>
          <w:sz w:val="28"/>
        </w:rPr>
      </w:pPr>
      <w:r>
        <w:rPr>
          <w:rFonts w:ascii="Times New Roman" w:hAnsi="Times New Roman" w:cs="Times New Roman"/>
          <w:szCs w:val="24"/>
        </w:rPr>
        <w:t xml:space="preserve"> </w:t>
      </w:r>
      <w:r w:rsidRPr="00D15C4D">
        <w:rPr>
          <w:rFonts w:ascii="Times New Roman" w:hAnsi="Times New Roman" w:cs="Times New Roman"/>
          <w:sz w:val="28"/>
        </w:rPr>
        <w:t>Venue: L</w:t>
      </w:r>
      <w:r>
        <w:rPr>
          <w:rFonts w:ascii="Times New Roman" w:hAnsi="Times New Roman" w:cs="Times New Roman"/>
          <w:sz w:val="28"/>
        </w:rPr>
        <w:t>-infinity</w:t>
      </w:r>
      <w:r w:rsidRPr="00D15C4D">
        <w:rPr>
          <w:rFonts w:ascii="Times New Roman" w:hAnsi="Times New Roman" w:cs="Times New Roman"/>
          <w:sz w:val="28"/>
        </w:rPr>
        <w:t>, Stat-Math Unit (5</w:t>
      </w:r>
      <w:r w:rsidRPr="00D15C4D">
        <w:rPr>
          <w:rFonts w:ascii="Times New Roman" w:hAnsi="Times New Roman" w:cs="Times New Roman"/>
          <w:sz w:val="28"/>
          <w:vertAlign w:val="superscript"/>
        </w:rPr>
        <w:t>th</w:t>
      </w:r>
      <w:r w:rsidRPr="00D15C4D">
        <w:rPr>
          <w:rFonts w:ascii="Times New Roman" w:hAnsi="Times New Roman" w:cs="Times New Roman"/>
          <w:sz w:val="28"/>
        </w:rPr>
        <w:t xml:space="preserve"> Floor, A.N. Kolmogorov Bhavan)</w:t>
      </w:r>
    </w:p>
    <w:p w:rsidR="00D15C4D" w:rsidRDefault="00D15C4D" w:rsidP="00D15C4D">
      <w:pPr>
        <w:ind w:right="-1248"/>
        <w:jc w:val="center"/>
      </w:pPr>
    </w:p>
    <w:p w:rsidR="00D15C4D" w:rsidRDefault="00D15C4D" w:rsidP="00D15C4D">
      <w:pPr>
        <w:shd w:val="clear" w:color="auto" w:fill="FFFFFF"/>
        <w:jc w:val="center"/>
        <w:rPr>
          <w:rFonts w:ascii="Times New Roman" w:hAnsi="Times New Roman"/>
          <w:color w:val="333333"/>
          <w:sz w:val="36"/>
          <w:szCs w:val="36"/>
          <w:shd w:val="clear" w:color="auto" w:fill="FFFFFF"/>
        </w:rPr>
      </w:pPr>
      <w:r>
        <w:rPr>
          <w:rFonts w:ascii="Times New Roman" w:hAnsi="Times New Roman"/>
          <w:color w:val="333333"/>
          <w:sz w:val="36"/>
          <w:szCs w:val="36"/>
          <w:shd w:val="clear" w:color="auto" w:fill="FFFFFF"/>
        </w:rPr>
        <w:t>Ratan Dasgupta</w:t>
      </w:r>
      <w:r w:rsidRPr="00257198">
        <w:rPr>
          <w:rFonts w:ascii="Times New Roman" w:hAnsi="Times New Roman"/>
          <w:color w:val="333333"/>
          <w:sz w:val="36"/>
          <w:szCs w:val="36"/>
          <w:shd w:val="clear" w:color="auto" w:fill="FFFFFF"/>
        </w:rPr>
        <w:t xml:space="preserve">  </w:t>
      </w:r>
    </w:p>
    <w:p w:rsidR="00D15C4D" w:rsidRDefault="00D15C4D" w:rsidP="00D15C4D">
      <w:pPr>
        <w:shd w:val="clear" w:color="auto" w:fill="FFFFFF"/>
        <w:jc w:val="center"/>
        <w:rPr>
          <w:rFonts w:ascii="Times New Roman" w:hAnsi="Times New Roman"/>
          <w:color w:val="333333"/>
          <w:sz w:val="36"/>
          <w:szCs w:val="36"/>
          <w:shd w:val="clear" w:color="auto" w:fill="FFFFFF"/>
        </w:rPr>
      </w:pPr>
      <w:r>
        <w:rPr>
          <w:rFonts w:ascii="Times New Roman" w:hAnsi="Times New Roman"/>
          <w:color w:val="333333"/>
          <w:sz w:val="36"/>
          <w:szCs w:val="36"/>
          <w:shd w:val="clear" w:color="auto" w:fill="FFFFFF"/>
        </w:rPr>
        <w:t>Stat-Math, ISI, Kolkata</w:t>
      </w:r>
    </w:p>
    <w:p w:rsidR="00D15C4D" w:rsidRPr="00D15C4D" w:rsidRDefault="00D15C4D" w:rsidP="00D15C4D">
      <w:pPr>
        <w:shd w:val="clear" w:color="auto" w:fill="FFFFFF"/>
        <w:jc w:val="center"/>
        <w:rPr>
          <w:rFonts w:ascii="Times New Roman" w:eastAsia="Times New Roman" w:hAnsi="Times New Roman"/>
          <w:color w:val="333333"/>
          <w:sz w:val="36"/>
          <w:szCs w:val="36"/>
        </w:rPr>
      </w:pPr>
    </w:p>
    <w:p w:rsidR="00D15C4D" w:rsidRPr="00257198" w:rsidRDefault="00D15C4D" w:rsidP="00D15C4D">
      <w:pPr>
        <w:pStyle w:val="HTMLPreformatted"/>
        <w:shd w:val="clear" w:color="auto" w:fill="FFFFFF"/>
        <w:jc w:val="center"/>
        <w:rPr>
          <w:rFonts w:ascii="Times New Roman" w:hAnsi="Times New Roman" w:cs="Times New Roman"/>
          <w:color w:val="333333"/>
          <w:sz w:val="36"/>
          <w:szCs w:val="36"/>
          <w:shd w:val="clear" w:color="auto" w:fill="FFFFFF"/>
        </w:rPr>
      </w:pPr>
      <w:r>
        <w:rPr>
          <w:b/>
          <w:bCs/>
          <w:color w:val="333333"/>
          <w:sz w:val="17"/>
          <w:szCs w:val="17"/>
          <w:shd w:val="clear" w:color="auto" w:fill="FFFFFF"/>
        </w:rPr>
        <w:t> </w:t>
      </w:r>
      <w:r w:rsidRPr="005908E1">
        <w:rPr>
          <w:rFonts w:ascii="Times New Roman" w:hAnsi="Times New Roman" w:cs="Times New Roman"/>
          <w:color w:val="333333"/>
          <w:sz w:val="36"/>
          <w:szCs w:val="36"/>
          <w:shd w:val="clear" w:color="auto" w:fill="FFFFFF"/>
        </w:rPr>
        <w:t>Growth of coconut trees and Mahalanobis distance</w:t>
      </w:r>
      <w:r>
        <w:rPr>
          <w:rFonts w:ascii="Verdana" w:hAnsi="Verdana"/>
          <w:color w:val="333333"/>
          <w:sz w:val="17"/>
          <w:szCs w:val="17"/>
          <w:shd w:val="clear" w:color="auto" w:fill="FFFFFF"/>
        </w:rPr>
        <w:t> </w:t>
      </w:r>
    </w:p>
    <w:p w:rsidR="00D15C4D" w:rsidRPr="00573589" w:rsidRDefault="00D15C4D" w:rsidP="00D15C4D">
      <w:pPr>
        <w:shd w:val="clear" w:color="auto" w:fill="FFFFFF"/>
        <w:jc w:val="center"/>
        <w:rPr>
          <w:rFonts w:ascii="Times New Roman" w:hAnsi="Times New Roman"/>
          <w:sz w:val="32"/>
          <w:szCs w:val="32"/>
        </w:rPr>
      </w:pPr>
    </w:p>
    <w:p w:rsidR="00D15C4D" w:rsidRPr="00B3626A" w:rsidRDefault="00D15C4D" w:rsidP="00D15C4D">
      <w:pPr>
        <w:pStyle w:val="HTMLPreformatted"/>
        <w:jc w:val="center"/>
        <w:rPr>
          <w:rFonts w:ascii="Times New Roman" w:hAnsi="Times New Roman" w:cs="Times New Roman"/>
          <w:b/>
          <w:sz w:val="28"/>
          <w:szCs w:val="28"/>
        </w:rPr>
      </w:pPr>
      <w:r w:rsidRPr="00621229">
        <w:rPr>
          <w:rFonts w:ascii="Times New Roman" w:hAnsi="Times New Roman" w:cs="Times New Roman"/>
          <w:b/>
          <w:sz w:val="28"/>
          <w:szCs w:val="28"/>
        </w:rPr>
        <w:t>Abstract</w:t>
      </w:r>
    </w:p>
    <w:p w:rsidR="00D15C4D" w:rsidRDefault="00D15C4D" w:rsidP="00D15C4D">
      <w:pPr>
        <w:pStyle w:val="gmail-msonormal"/>
        <w:shd w:val="clear" w:color="auto" w:fill="FFFFFF"/>
        <w:jc w:val="both"/>
        <w:rPr>
          <w:rFonts w:ascii="Verdana" w:hAnsi="Verdana"/>
          <w:color w:val="333333"/>
          <w:sz w:val="18"/>
          <w:szCs w:val="18"/>
        </w:rPr>
      </w:pPr>
      <w:r w:rsidRPr="00B3626A">
        <w:rPr>
          <w:color w:val="333333"/>
          <w:sz w:val="18"/>
          <w:szCs w:val="18"/>
        </w:rPr>
        <w:t> Mahalanobis distance is unperturbed by inclusion of highly correlated additional variable, unlike Euclidean distance (Dasgupta 2008). With an application of law of iterated logarithm, an almost sure convergence result is proved under mild assumptions improving earlier results. Moderate salinity of soil is conducive to coconut tree growth. To examine adaptability of coconut trees in saline soil in Sunderban, longitudinal growth of 42 plants at two time points is observed on six growth characteristics per plant and relevant </w:t>
      </w:r>
      <w:r w:rsidRPr="00B3626A">
        <w:rPr>
          <w:i/>
          <w:iCs/>
          <w:color w:val="333333"/>
          <w:sz w:val="18"/>
          <w:szCs w:val="18"/>
        </w:rPr>
        <w:t>D</w:t>
      </w:r>
      <w:r w:rsidRPr="00B3626A">
        <w:rPr>
          <w:i/>
          <w:iCs/>
          <w:color w:val="333333"/>
          <w:sz w:val="18"/>
          <w:szCs w:val="18"/>
          <w:vertAlign w:val="superscript"/>
        </w:rPr>
        <w:t>2</w:t>
      </w:r>
      <w:r w:rsidRPr="00B3626A">
        <w:rPr>
          <w:color w:val="333333"/>
          <w:sz w:val="18"/>
          <w:szCs w:val="18"/>
        </w:rPr>
        <w:t> statistic is computed to assess tree growth with proximity of plantations towards saline water river </w:t>
      </w:r>
      <w:r w:rsidRPr="00B3626A">
        <w:rPr>
          <w:i/>
          <w:iCs/>
          <w:color w:val="333333"/>
          <w:sz w:val="18"/>
          <w:szCs w:val="18"/>
        </w:rPr>
        <w:t>Bidyadhari</w:t>
      </w:r>
      <w:r w:rsidRPr="00B3626A">
        <w:rPr>
          <w:color w:val="333333"/>
          <w:sz w:val="18"/>
          <w:szCs w:val="18"/>
        </w:rPr>
        <w:t>. Principal components of six variables at two time points on the year 2015 and 2017 of 42 trees are compared to examine growth status. The angle between two growth vectors is examined to check direction of growth variability. We examine this to assess variation in principal components, in order to study the growth patterns on a number of aspects of the coconut trees. As the variables are scaled in computation of angle, relative variability of characteristics is under study. Additional part from inclusion of a highly correlated variable in numerator and denominator in the expression of angle with principal components becomes negligible, making this measure unperturbed with respect to inclusion of highly correlated variables. The estimates of angles are independent over 42 individual plants, and large values of these are indicative of growth variation over time. The angles from original untransformed variables are usually of less variation compared to the analysis based on principal components. With increase in number of growth variables, variation in growth is seen to be more prominent. In an earlier study (Dasgupta 2017), it is seen that moderate salinity of soil is conducive to the growth of coconut trees. In the present analysis, in conformity with previous findings, we observe that, for some plants the angle between growth vectors increases when proximity of plants to river of saline water increases to a moderate level, this is so reflected in increase of plants serial numbers from 1 to 30, out of 42 plants. Clustering of points with large values of angles are observed in the scatter near serial number 30. The plant with largest identification serial number 42 in the riverbank is closest to the river with salinity of water at 33 g per litre. </w:t>
      </w:r>
    </w:p>
    <w:p w:rsidR="00D15C4D" w:rsidRPr="00B3626A" w:rsidRDefault="00D15C4D" w:rsidP="00D15C4D">
      <w:pPr>
        <w:pStyle w:val="gmail-msonormal"/>
        <w:shd w:val="clear" w:color="auto" w:fill="FFFFFF"/>
        <w:jc w:val="both"/>
        <w:rPr>
          <w:rFonts w:ascii="Verdana" w:hAnsi="Verdana"/>
          <w:color w:val="333333"/>
          <w:sz w:val="18"/>
          <w:szCs w:val="18"/>
        </w:rPr>
      </w:pPr>
      <w:r w:rsidRPr="00B3626A">
        <w:rPr>
          <w:color w:val="333333"/>
          <w:sz w:val="18"/>
          <w:szCs w:val="18"/>
        </w:rPr>
        <w:t>MS classifications: Primary 62H99, Secondary 62P10.</w:t>
      </w:r>
    </w:p>
    <w:p w:rsidR="00D15C4D" w:rsidRPr="00B3626A" w:rsidRDefault="00D15C4D" w:rsidP="00D15C4D">
      <w:pPr>
        <w:pStyle w:val="gmail-msonormal"/>
        <w:shd w:val="clear" w:color="auto" w:fill="FFFFFF"/>
        <w:jc w:val="both"/>
        <w:rPr>
          <w:color w:val="333333"/>
          <w:sz w:val="18"/>
          <w:szCs w:val="18"/>
        </w:rPr>
      </w:pPr>
      <w:r w:rsidRPr="00B3626A">
        <w:rPr>
          <w:color w:val="333333"/>
          <w:sz w:val="18"/>
          <w:szCs w:val="18"/>
        </w:rPr>
        <w:t>Key words and phrases. Mahalanobis distance, Euclidean distance, Bhattacharya affinity, law of iterated logarithm, principal component.</w:t>
      </w:r>
    </w:p>
    <w:p w:rsidR="00D15C4D" w:rsidRDefault="00D15C4D" w:rsidP="00D15C4D">
      <w:pPr>
        <w:ind w:right="-823"/>
        <w:jc w:val="center"/>
        <w:rPr>
          <w:rFonts w:ascii="Times New Roman" w:hAnsi="Times New Roman"/>
          <w:sz w:val="32"/>
          <w:szCs w:val="32"/>
        </w:rPr>
      </w:pPr>
      <w:r w:rsidRPr="00B61C7D">
        <w:rPr>
          <w:rFonts w:ascii="Times New Roman" w:hAnsi="Times New Roman"/>
          <w:sz w:val="32"/>
          <w:szCs w:val="32"/>
        </w:rPr>
        <w:t>All are cordially invited</w:t>
      </w:r>
    </w:p>
    <w:sectPr w:rsidR="00D15C4D" w:rsidSect="009A51A3">
      <w:footerReference w:type="default" r:id="rId9"/>
      <w:footnotePr>
        <w:pos w:val="beneathText"/>
      </w:footnotePr>
      <w:pgSz w:w="12240" w:h="15840"/>
      <w:pgMar w:top="1440" w:right="1440" w:bottom="1159" w:left="2340" w:header="720" w:footer="70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3A55" w:rsidRDefault="002D3A55" w:rsidP="009A51A3">
      <w:r>
        <w:separator/>
      </w:r>
    </w:p>
  </w:endnote>
  <w:endnote w:type="continuationSeparator" w:id="1">
    <w:p w:rsidR="002D3A55" w:rsidRDefault="002D3A55" w:rsidP="009A51A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Liberation Serif">
    <w:altName w:val="MS Gothic"/>
    <w:charset w:val="80"/>
    <w:family w:val="roman"/>
    <w:pitch w:val="variable"/>
    <w:sig w:usb0="00000000" w:usb1="00000000" w:usb2="00000000" w:usb3="00000000" w:csb0="00000000" w:csb1="00000000"/>
  </w:font>
  <w:font w:name="DejaVu Sans">
    <w:altName w:val="Arial Unicode MS"/>
    <w:charset w:val="80"/>
    <w:family w:val="swiss"/>
    <w:pitch w:val="variable"/>
    <w:sig w:usb0="00000000" w:usb1="00000000" w:usb2="00000000" w:usb3="00000000" w:csb0="00000000" w:csb1="00000000"/>
  </w:font>
  <w:font w:name="Liberation Sans">
    <w:altName w:val="Arial Unicode MS"/>
    <w:charset w:val="80"/>
    <w:family w:val="swiss"/>
    <w:pitch w:val="variable"/>
    <w:sig w:usb0="00000000" w:usb1="00000000" w:usb2="00000000" w:usb3="00000000" w:csb0="00000000" w:csb1="00000000"/>
  </w:font>
  <w:font w:name="DejaVu Sans Mono">
    <w:charset w:val="80"/>
    <w:family w:val="modern"/>
    <w:pitch w:val="default"/>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Luxi Sans">
    <w:altName w:val="Arial"/>
    <w:charset w:val="00"/>
    <w:family w:val="swiss"/>
    <w:pitch w:val="variable"/>
    <w:sig w:usb0="00000000" w:usb1="00000000" w:usb2="00000000" w:usb3="00000000" w:csb0="00000000" w:csb1="00000000"/>
  </w:font>
  <w:font w:name="HG Mincho Light J">
    <w:altName w:val="Times New Roman"/>
    <w:charset w:val="00"/>
    <w:family w:val="auto"/>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2732" w:rsidRDefault="00161F3A">
    <w:pPr>
      <w:pStyle w:val="Footer"/>
    </w:pPr>
    <w:r w:rsidRPr="00161F3A">
      <w:pict>
        <v:shapetype id="_x0000_t202" coordsize="21600,21600" o:spt="202" path="m,l,21600r21600,l21600,xe">
          <v:stroke joinstyle="miter"/>
          <v:path gradientshapeok="t" o:connecttype="rect"/>
        </v:shapetype>
        <v:shape id="_x0000_s31745" type="#_x0000_t202" style="position:absolute;margin-left:0;margin-top:.05pt;width:16.2pt;height:12.2pt;z-index:251660288;mso-position-horizontal:center" stroked="f">
          <v:fill color2="black"/>
          <v:textbox inset="0,0,0,0">
            <w:txbxContent>
              <w:p w:rsidR="00CB2732" w:rsidRDefault="00161F3A">
                <w:pPr>
                  <w:pStyle w:val="Footer"/>
                  <w:shd w:val="clear" w:color="FFFFFF" w:fill="FFFFFF"/>
                </w:pPr>
                <w:r>
                  <w:fldChar w:fldCharType="begin"/>
                </w:r>
                <w:r w:rsidR="00B13535">
                  <w:instrText xml:space="preserve"> PAGE \*ARABIC </w:instrText>
                </w:r>
                <w:r>
                  <w:fldChar w:fldCharType="separate"/>
                </w:r>
                <w:r w:rsidR="00D15C4D">
                  <w:rPr>
                    <w:noProof/>
                  </w:rPr>
                  <w:t>1</w:t>
                </w:r>
                <w:r>
                  <w:fldChar w:fldCharType="end"/>
                </w:r>
              </w:p>
            </w:txbxContent>
          </v:textbox>
          <w10:wrap type="squar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3A55" w:rsidRDefault="002D3A55" w:rsidP="009A51A3">
      <w:r>
        <w:separator/>
      </w:r>
    </w:p>
  </w:footnote>
  <w:footnote w:type="continuationSeparator" w:id="1">
    <w:p w:rsidR="002D3A55" w:rsidRDefault="002D3A55" w:rsidP="009A51A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8A264BD"/>
    <w:multiLevelType w:val="hybridMultilevel"/>
    <w:tmpl w:val="77020060"/>
    <w:lvl w:ilvl="0" w:tplc="41BC17F4">
      <w:start w:val="1"/>
      <w:numFmt w:val="decimal"/>
      <w:lvlText w:val="%1."/>
      <w:lvlJc w:val="right"/>
      <w:pPr>
        <w:ind w:left="720" w:hanging="360"/>
      </w:pPr>
      <w:rPr>
        <w:rFonts w:hint="default"/>
        <w:b w:val="0"/>
      </w:rPr>
    </w:lvl>
    <w:lvl w:ilvl="1" w:tplc="C5FE299E">
      <w:start w:val="1"/>
      <w:numFmt w:val="upperLetter"/>
      <w:lvlText w:val="%2."/>
      <w:lvlJc w:val="left"/>
      <w:pPr>
        <w:ind w:left="1440" w:hanging="36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12C96C61"/>
    <w:multiLevelType w:val="multilevel"/>
    <w:tmpl w:val="04A6A774"/>
    <w:lvl w:ilvl="0">
      <w:start w:val="1"/>
      <w:numFmt w:val="decimal"/>
      <w:lvlText w:val="%1."/>
      <w:lvlJc w:val="left"/>
      <w:pPr>
        <w:tabs>
          <w:tab w:val="num" w:pos="720"/>
        </w:tabs>
        <w:ind w:left="720" w:hanging="360"/>
      </w:pPr>
    </w:lvl>
    <w:lvl w:ilvl="1">
      <w:start w:val="1"/>
      <w:numFmt w:val="upp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4A77C61"/>
    <w:multiLevelType w:val="hybridMultilevel"/>
    <w:tmpl w:val="07DA8C00"/>
    <w:lvl w:ilvl="0" w:tplc="79D44104">
      <w:start w:val="2"/>
      <w:numFmt w:val="decimal"/>
      <w:lvlText w:val="%1."/>
      <w:lvlJc w:val="left"/>
      <w:pPr>
        <w:ind w:left="360" w:hanging="360"/>
      </w:pPr>
      <w:rPr>
        <w:rFonts w:hint="default"/>
        <w:b/>
      </w:r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
    <w:nsid w:val="49550126"/>
    <w:multiLevelType w:val="hybridMultilevel"/>
    <w:tmpl w:val="E1B6B050"/>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63F57562"/>
    <w:multiLevelType w:val="hybridMultilevel"/>
    <w:tmpl w:val="40A8DDFE"/>
    <w:lvl w:ilvl="0" w:tplc="41BC17F4">
      <w:start w:val="1"/>
      <w:numFmt w:val="decimal"/>
      <w:lvlText w:val="%1."/>
      <w:lvlJc w:val="righ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5"/>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40962"/>
    <o:shapelayout v:ext="edit">
      <o:idmap v:ext="edit" data="31"/>
    </o:shapelayout>
  </w:hdrShapeDefaults>
  <w:footnotePr>
    <w:pos w:val="beneathText"/>
    <w:footnote w:id="0"/>
    <w:footnote w:id="1"/>
  </w:footnotePr>
  <w:endnotePr>
    <w:endnote w:id="0"/>
    <w:endnote w:id="1"/>
  </w:endnotePr>
  <w:compat>
    <w:spaceForUL/>
    <w:balanceSingleByteDoubleByteWidth/>
    <w:doNotLeaveBackslashAlone/>
    <w:ulTrailSpace/>
    <w:adjustLineHeightInTable/>
  </w:compat>
  <w:rsids>
    <w:rsidRoot w:val="00630DA6"/>
    <w:rsid w:val="00027CD8"/>
    <w:rsid w:val="00066366"/>
    <w:rsid w:val="0007488A"/>
    <w:rsid w:val="000908DA"/>
    <w:rsid w:val="000A16CD"/>
    <w:rsid w:val="000A614A"/>
    <w:rsid w:val="000E3C7F"/>
    <w:rsid w:val="0013126B"/>
    <w:rsid w:val="00161F3A"/>
    <w:rsid w:val="00185ED0"/>
    <w:rsid w:val="00187573"/>
    <w:rsid w:val="001E5A4D"/>
    <w:rsid w:val="00204DD3"/>
    <w:rsid w:val="00244A0D"/>
    <w:rsid w:val="002837EC"/>
    <w:rsid w:val="00290798"/>
    <w:rsid w:val="002D3A55"/>
    <w:rsid w:val="002E2369"/>
    <w:rsid w:val="00316A5D"/>
    <w:rsid w:val="00362311"/>
    <w:rsid w:val="00366515"/>
    <w:rsid w:val="003801F1"/>
    <w:rsid w:val="00386424"/>
    <w:rsid w:val="003D797A"/>
    <w:rsid w:val="003F263B"/>
    <w:rsid w:val="004072DE"/>
    <w:rsid w:val="004918A2"/>
    <w:rsid w:val="004A7F45"/>
    <w:rsid w:val="004B75D0"/>
    <w:rsid w:val="004D192B"/>
    <w:rsid w:val="004F2C64"/>
    <w:rsid w:val="00531512"/>
    <w:rsid w:val="00590700"/>
    <w:rsid w:val="005C4EB9"/>
    <w:rsid w:val="00630DA6"/>
    <w:rsid w:val="0063138B"/>
    <w:rsid w:val="00662765"/>
    <w:rsid w:val="00663132"/>
    <w:rsid w:val="006B3CAA"/>
    <w:rsid w:val="006F2857"/>
    <w:rsid w:val="0072078F"/>
    <w:rsid w:val="00730F36"/>
    <w:rsid w:val="0076218A"/>
    <w:rsid w:val="007B2A25"/>
    <w:rsid w:val="007C4E3C"/>
    <w:rsid w:val="00835BC9"/>
    <w:rsid w:val="00871E6E"/>
    <w:rsid w:val="008960B9"/>
    <w:rsid w:val="00911E48"/>
    <w:rsid w:val="00967AD9"/>
    <w:rsid w:val="0098703C"/>
    <w:rsid w:val="00991549"/>
    <w:rsid w:val="009A51A3"/>
    <w:rsid w:val="009A5AF5"/>
    <w:rsid w:val="009C07F3"/>
    <w:rsid w:val="009D274B"/>
    <w:rsid w:val="009F16FF"/>
    <w:rsid w:val="009F6446"/>
    <w:rsid w:val="00A33903"/>
    <w:rsid w:val="00A57F98"/>
    <w:rsid w:val="00A63712"/>
    <w:rsid w:val="00A870BF"/>
    <w:rsid w:val="00A9069D"/>
    <w:rsid w:val="00AB45D5"/>
    <w:rsid w:val="00B00956"/>
    <w:rsid w:val="00B13535"/>
    <w:rsid w:val="00B32694"/>
    <w:rsid w:val="00B33E61"/>
    <w:rsid w:val="00B357AD"/>
    <w:rsid w:val="00B708FA"/>
    <w:rsid w:val="00B80297"/>
    <w:rsid w:val="00B8256A"/>
    <w:rsid w:val="00B86FE3"/>
    <w:rsid w:val="00BD3759"/>
    <w:rsid w:val="00C36691"/>
    <w:rsid w:val="00C42909"/>
    <w:rsid w:val="00C83F4D"/>
    <w:rsid w:val="00C9599B"/>
    <w:rsid w:val="00CB2B9A"/>
    <w:rsid w:val="00CB3A7C"/>
    <w:rsid w:val="00CF05CB"/>
    <w:rsid w:val="00D00269"/>
    <w:rsid w:val="00D15C4D"/>
    <w:rsid w:val="00D5385D"/>
    <w:rsid w:val="00DA6D78"/>
    <w:rsid w:val="00DC7F96"/>
    <w:rsid w:val="00DE2D0D"/>
    <w:rsid w:val="00DE4110"/>
    <w:rsid w:val="00E0005E"/>
    <w:rsid w:val="00EB065C"/>
    <w:rsid w:val="00EB58E1"/>
    <w:rsid w:val="00ED12AC"/>
    <w:rsid w:val="00F00FEB"/>
    <w:rsid w:val="00F172CE"/>
    <w:rsid w:val="00F72697"/>
    <w:rsid w:val="00FE5188"/>
    <w:rsid w:val="00FF35E9"/>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096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IN" w:eastAsia="en-IN" w:bidi="bn-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16FF"/>
    <w:pPr>
      <w:widowControl w:val="0"/>
      <w:suppressAutoHyphens/>
    </w:pPr>
    <w:rPr>
      <w:rFonts w:ascii="Liberation Serif" w:eastAsia="DejaVu Sans" w:hAnsi="Liberation Serif" w:cs="DejaVu Sans"/>
      <w:sz w:val="24"/>
      <w:szCs w:val="24"/>
      <w:lang w:eastAsia="hi-IN" w:bidi="hi-IN"/>
    </w:rPr>
  </w:style>
  <w:style w:type="paragraph" w:styleId="Heading1">
    <w:name w:val="heading 1"/>
    <w:basedOn w:val="Heading"/>
    <w:next w:val="BodyText"/>
    <w:qFormat/>
    <w:rsid w:val="009F16FF"/>
    <w:pPr>
      <w:numPr>
        <w:numId w:val="1"/>
      </w:numPr>
      <w:outlineLvl w:val="0"/>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9F16FF"/>
  </w:style>
  <w:style w:type="character" w:customStyle="1" w:styleId="WW-Absatz-Standardschriftart">
    <w:name w:val="WW-Absatz-Standardschriftart"/>
    <w:rsid w:val="009F16FF"/>
  </w:style>
  <w:style w:type="paragraph" w:customStyle="1" w:styleId="Heading">
    <w:name w:val="Heading"/>
    <w:basedOn w:val="Normal"/>
    <w:next w:val="BodyText"/>
    <w:rsid w:val="009F16FF"/>
    <w:pPr>
      <w:keepNext/>
      <w:spacing w:before="240" w:after="120"/>
    </w:pPr>
    <w:rPr>
      <w:rFonts w:ascii="Liberation Sans" w:hAnsi="Liberation Sans"/>
      <w:sz w:val="28"/>
      <w:szCs w:val="28"/>
    </w:rPr>
  </w:style>
  <w:style w:type="paragraph" w:styleId="BodyText">
    <w:name w:val="Body Text"/>
    <w:basedOn w:val="Normal"/>
    <w:rsid w:val="009F16FF"/>
    <w:pPr>
      <w:spacing w:after="120"/>
    </w:pPr>
  </w:style>
  <w:style w:type="paragraph" w:styleId="List">
    <w:name w:val="List"/>
    <w:basedOn w:val="BodyText"/>
    <w:rsid w:val="009F16FF"/>
  </w:style>
  <w:style w:type="paragraph" w:styleId="Caption">
    <w:name w:val="caption"/>
    <w:basedOn w:val="Normal"/>
    <w:qFormat/>
    <w:rsid w:val="009F16FF"/>
    <w:pPr>
      <w:suppressLineNumbers/>
      <w:spacing w:before="120" w:after="120"/>
    </w:pPr>
    <w:rPr>
      <w:i/>
      <w:iCs/>
    </w:rPr>
  </w:style>
  <w:style w:type="paragraph" w:customStyle="1" w:styleId="Index">
    <w:name w:val="Index"/>
    <w:basedOn w:val="Normal"/>
    <w:rsid w:val="009F16FF"/>
    <w:pPr>
      <w:suppressLineNumbers/>
    </w:pPr>
  </w:style>
  <w:style w:type="paragraph" w:customStyle="1" w:styleId="PreformattedText">
    <w:name w:val="Preformatted Text"/>
    <w:basedOn w:val="Normal"/>
    <w:rsid w:val="009F16FF"/>
    <w:rPr>
      <w:rFonts w:ascii="DejaVu Sans Mono" w:hAnsi="DejaVu Sans Mono" w:cs="DejaVu Sans Mono"/>
      <w:sz w:val="20"/>
      <w:szCs w:val="20"/>
    </w:rPr>
  </w:style>
  <w:style w:type="character" w:styleId="PlaceholderText">
    <w:name w:val="Placeholder Text"/>
    <w:basedOn w:val="DefaultParagraphFont"/>
    <w:uiPriority w:val="99"/>
    <w:semiHidden/>
    <w:rsid w:val="00871E6E"/>
    <w:rPr>
      <w:color w:val="808080"/>
    </w:rPr>
  </w:style>
  <w:style w:type="character" w:customStyle="1" w:styleId="apple-converted-space">
    <w:name w:val="apple-converted-space"/>
    <w:basedOn w:val="DefaultParagraphFont"/>
    <w:rsid w:val="0007488A"/>
  </w:style>
  <w:style w:type="character" w:customStyle="1" w:styleId="il">
    <w:name w:val="il"/>
    <w:basedOn w:val="DefaultParagraphFont"/>
    <w:rsid w:val="0007488A"/>
  </w:style>
  <w:style w:type="paragraph" w:styleId="HTMLPreformatted">
    <w:name w:val="HTML Preformatted"/>
    <w:basedOn w:val="Normal"/>
    <w:link w:val="HTMLPreformattedChar"/>
    <w:uiPriority w:val="99"/>
    <w:unhideWhenUsed/>
    <w:rsid w:val="00CB3A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sz w:val="20"/>
      <w:szCs w:val="20"/>
      <w:lang w:eastAsia="en-IN" w:bidi="bn-IN"/>
    </w:rPr>
  </w:style>
  <w:style w:type="character" w:customStyle="1" w:styleId="HTMLPreformattedChar">
    <w:name w:val="HTML Preformatted Char"/>
    <w:basedOn w:val="DefaultParagraphFont"/>
    <w:link w:val="HTMLPreformatted"/>
    <w:uiPriority w:val="99"/>
    <w:rsid w:val="00CB3A7C"/>
    <w:rPr>
      <w:rFonts w:ascii="Courier New" w:hAnsi="Courier New" w:cs="Courier New"/>
    </w:rPr>
  </w:style>
  <w:style w:type="character" w:styleId="Hyperlink">
    <w:name w:val="Hyperlink"/>
    <w:basedOn w:val="DefaultParagraphFont"/>
    <w:semiHidden/>
    <w:rsid w:val="00B00956"/>
    <w:rPr>
      <w:color w:val="0000FF"/>
      <w:u w:val="single"/>
    </w:rPr>
  </w:style>
  <w:style w:type="paragraph" w:styleId="Title">
    <w:name w:val="Title"/>
    <w:basedOn w:val="Normal"/>
    <w:next w:val="Subtitle"/>
    <w:link w:val="TitleChar"/>
    <w:qFormat/>
    <w:rsid w:val="00B00956"/>
    <w:pPr>
      <w:widowControl/>
      <w:jc w:val="center"/>
    </w:pPr>
    <w:rPr>
      <w:rFonts w:ascii="Times New Roman" w:eastAsia="Times New Roman" w:hAnsi="Times New Roman" w:cs="Times New Roman"/>
      <w:b/>
      <w:color w:val="000080"/>
      <w:sz w:val="40"/>
      <w:lang w:val="en-GB" w:eastAsia="en-US" w:bidi="ar-SA"/>
    </w:rPr>
  </w:style>
  <w:style w:type="character" w:customStyle="1" w:styleId="TitleChar">
    <w:name w:val="Title Char"/>
    <w:basedOn w:val="DefaultParagraphFont"/>
    <w:link w:val="Title"/>
    <w:rsid w:val="00B00956"/>
    <w:rPr>
      <w:b/>
      <w:color w:val="000080"/>
      <w:sz w:val="40"/>
      <w:szCs w:val="24"/>
      <w:lang w:val="en-GB" w:eastAsia="en-US" w:bidi="ar-SA"/>
    </w:rPr>
  </w:style>
  <w:style w:type="paragraph" w:styleId="Subtitle">
    <w:name w:val="Subtitle"/>
    <w:basedOn w:val="Heading"/>
    <w:next w:val="BodyText"/>
    <w:link w:val="SubtitleChar"/>
    <w:qFormat/>
    <w:rsid w:val="00B00956"/>
    <w:pPr>
      <w:widowControl/>
      <w:jc w:val="center"/>
    </w:pPr>
    <w:rPr>
      <w:rFonts w:ascii="Luxi Sans" w:eastAsia="HG Mincho Light J" w:hAnsi="Luxi Sans" w:cs="Times New Roman"/>
      <w:b/>
      <w:i/>
      <w:color w:val="000000"/>
      <w:szCs w:val="24"/>
      <w:lang w:val="en-US" w:eastAsia="en-US" w:bidi="ar-SA"/>
    </w:rPr>
  </w:style>
  <w:style w:type="character" w:customStyle="1" w:styleId="SubtitleChar">
    <w:name w:val="Subtitle Char"/>
    <w:basedOn w:val="DefaultParagraphFont"/>
    <w:link w:val="Subtitle"/>
    <w:rsid w:val="00B00956"/>
    <w:rPr>
      <w:rFonts w:ascii="Luxi Sans" w:eastAsia="HG Mincho Light J" w:hAnsi="Luxi Sans"/>
      <w:b/>
      <w:i/>
      <w:color w:val="000000"/>
      <w:sz w:val="28"/>
      <w:szCs w:val="24"/>
      <w:lang w:val="en-US" w:eastAsia="en-US" w:bidi="ar-SA"/>
    </w:rPr>
  </w:style>
  <w:style w:type="paragraph" w:styleId="BalloonText">
    <w:name w:val="Balloon Text"/>
    <w:basedOn w:val="Normal"/>
    <w:link w:val="BalloonTextChar"/>
    <w:uiPriority w:val="99"/>
    <w:semiHidden/>
    <w:unhideWhenUsed/>
    <w:rsid w:val="00B00956"/>
    <w:rPr>
      <w:rFonts w:ascii="Tahoma" w:hAnsi="Tahoma" w:cs="Mangal"/>
      <w:sz w:val="16"/>
      <w:szCs w:val="14"/>
    </w:rPr>
  </w:style>
  <w:style w:type="character" w:customStyle="1" w:styleId="BalloonTextChar">
    <w:name w:val="Balloon Text Char"/>
    <w:basedOn w:val="DefaultParagraphFont"/>
    <w:link w:val="BalloonText"/>
    <w:uiPriority w:val="99"/>
    <w:semiHidden/>
    <w:rsid w:val="00B00956"/>
    <w:rPr>
      <w:rFonts w:ascii="Tahoma" w:eastAsia="DejaVu Sans" w:hAnsi="Tahoma" w:cs="Mangal"/>
      <w:sz w:val="16"/>
      <w:szCs w:val="14"/>
      <w:lang w:eastAsia="hi-IN" w:bidi="hi-IN"/>
    </w:rPr>
  </w:style>
  <w:style w:type="paragraph" w:styleId="BodyTextIndent">
    <w:name w:val="Body Text Indent"/>
    <w:basedOn w:val="Normal"/>
    <w:link w:val="BodyTextIndentChar"/>
    <w:uiPriority w:val="99"/>
    <w:semiHidden/>
    <w:unhideWhenUsed/>
    <w:rsid w:val="000A614A"/>
    <w:pPr>
      <w:spacing w:after="120"/>
      <w:ind w:left="360"/>
    </w:pPr>
    <w:rPr>
      <w:rFonts w:cs="Mangal"/>
      <w:szCs w:val="21"/>
    </w:rPr>
  </w:style>
  <w:style w:type="character" w:customStyle="1" w:styleId="BodyTextIndentChar">
    <w:name w:val="Body Text Indent Char"/>
    <w:basedOn w:val="DefaultParagraphFont"/>
    <w:link w:val="BodyTextIndent"/>
    <w:uiPriority w:val="99"/>
    <w:semiHidden/>
    <w:rsid w:val="000A614A"/>
    <w:rPr>
      <w:rFonts w:ascii="Liberation Serif" w:eastAsia="DejaVu Sans" w:hAnsi="Liberation Serif" w:cs="Mangal"/>
      <w:sz w:val="24"/>
      <w:szCs w:val="21"/>
      <w:lang w:eastAsia="hi-IN" w:bidi="hi-IN"/>
    </w:rPr>
  </w:style>
  <w:style w:type="paragraph" w:styleId="Footer">
    <w:name w:val="footer"/>
    <w:basedOn w:val="Normal"/>
    <w:link w:val="FooterChar"/>
    <w:semiHidden/>
    <w:rsid w:val="00C83F4D"/>
    <w:pPr>
      <w:tabs>
        <w:tab w:val="center" w:pos="4320"/>
        <w:tab w:val="right" w:pos="8640"/>
      </w:tabs>
    </w:pPr>
    <w:rPr>
      <w:rFonts w:ascii="Times New Roman" w:eastAsia="Times New Roman" w:hAnsi="Times New Roman" w:cs="Times New Roman"/>
      <w:sz w:val="20"/>
      <w:szCs w:val="20"/>
      <w:lang w:eastAsia="en-US" w:bidi="ar-SA"/>
    </w:rPr>
  </w:style>
  <w:style w:type="character" w:customStyle="1" w:styleId="FooterChar">
    <w:name w:val="Footer Char"/>
    <w:basedOn w:val="DefaultParagraphFont"/>
    <w:link w:val="Footer"/>
    <w:semiHidden/>
    <w:rsid w:val="00C83F4D"/>
    <w:rPr>
      <w:lang w:eastAsia="en-US" w:bidi="ar-SA"/>
    </w:rPr>
  </w:style>
  <w:style w:type="paragraph" w:customStyle="1" w:styleId="gmail-msonormal">
    <w:name w:val="gmail-msonormal"/>
    <w:basedOn w:val="Normal"/>
    <w:rsid w:val="00D15C4D"/>
    <w:pPr>
      <w:widowControl/>
      <w:suppressAutoHyphens w:val="0"/>
      <w:spacing w:before="100" w:beforeAutospacing="1" w:after="100" w:afterAutospacing="1"/>
    </w:pPr>
    <w:rPr>
      <w:rFonts w:ascii="Times New Roman" w:eastAsia="Times New Roman" w:hAnsi="Times New Roman" w:cs="Times New Roman"/>
      <w:lang w:val="en-US" w:eastAsia="en-US"/>
    </w:rPr>
  </w:style>
</w:styles>
</file>

<file path=word/webSettings.xml><?xml version="1.0" encoding="utf-8"?>
<w:webSettings xmlns:r="http://schemas.openxmlformats.org/officeDocument/2006/relationships" xmlns:w="http://schemas.openxmlformats.org/wordprocessingml/2006/main">
  <w:divs>
    <w:div w:id="463043382">
      <w:bodyDiv w:val="1"/>
      <w:marLeft w:val="0"/>
      <w:marRight w:val="0"/>
      <w:marTop w:val="0"/>
      <w:marBottom w:val="0"/>
      <w:divBdr>
        <w:top w:val="none" w:sz="0" w:space="0" w:color="auto"/>
        <w:left w:val="none" w:sz="0" w:space="0" w:color="auto"/>
        <w:bottom w:val="none" w:sz="0" w:space="0" w:color="auto"/>
        <w:right w:val="none" w:sz="0" w:space="0" w:color="auto"/>
      </w:divBdr>
    </w:div>
    <w:div w:id="501772918">
      <w:bodyDiv w:val="1"/>
      <w:marLeft w:val="0"/>
      <w:marRight w:val="0"/>
      <w:marTop w:val="0"/>
      <w:marBottom w:val="0"/>
      <w:divBdr>
        <w:top w:val="none" w:sz="0" w:space="0" w:color="auto"/>
        <w:left w:val="none" w:sz="0" w:space="0" w:color="auto"/>
        <w:bottom w:val="none" w:sz="0" w:space="0" w:color="auto"/>
        <w:right w:val="none" w:sz="0" w:space="0" w:color="auto"/>
      </w:divBdr>
    </w:div>
    <w:div w:id="709838519">
      <w:bodyDiv w:val="1"/>
      <w:marLeft w:val="0"/>
      <w:marRight w:val="0"/>
      <w:marTop w:val="0"/>
      <w:marBottom w:val="0"/>
      <w:divBdr>
        <w:top w:val="none" w:sz="0" w:space="0" w:color="auto"/>
        <w:left w:val="none" w:sz="0" w:space="0" w:color="auto"/>
        <w:bottom w:val="none" w:sz="0" w:space="0" w:color="auto"/>
        <w:right w:val="none" w:sz="0" w:space="0" w:color="auto"/>
      </w:divBdr>
    </w:div>
    <w:div w:id="985477990">
      <w:bodyDiv w:val="1"/>
      <w:marLeft w:val="0"/>
      <w:marRight w:val="0"/>
      <w:marTop w:val="0"/>
      <w:marBottom w:val="0"/>
      <w:divBdr>
        <w:top w:val="none" w:sz="0" w:space="0" w:color="auto"/>
        <w:left w:val="none" w:sz="0" w:space="0" w:color="auto"/>
        <w:bottom w:val="none" w:sz="0" w:space="0" w:color="auto"/>
        <w:right w:val="none" w:sz="0" w:space="0" w:color="auto"/>
      </w:divBdr>
    </w:div>
    <w:div w:id="1129054618">
      <w:bodyDiv w:val="1"/>
      <w:marLeft w:val="0"/>
      <w:marRight w:val="0"/>
      <w:marTop w:val="0"/>
      <w:marBottom w:val="0"/>
      <w:divBdr>
        <w:top w:val="none" w:sz="0" w:space="0" w:color="auto"/>
        <w:left w:val="none" w:sz="0" w:space="0" w:color="auto"/>
        <w:bottom w:val="none" w:sz="0" w:space="0" w:color="auto"/>
        <w:right w:val="none" w:sz="0" w:space="0" w:color="auto"/>
      </w:divBdr>
    </w:div>
    <w:div w:id="1483496959">
      <w:bodyDiv w:val="1"/>
      <w:marLeft w:val="0"/>
      <w:marRight w:val="0"/>
      <w:marTop w:val="0"/>
      <w:marBottom w:val="0"/>
      <w:divBdr>
        <w:top w:val="none" w:sz="0" w:space="0" w:color="auto"/>
        <w:left w:val="none" w:sz="0" w:space="0" w:color="auto"/>
        <w:bottom w:val="none" w:sz="0" w:space="0" w:color="auto"/>
        <w:right w:val="none" w:sz="0" w:space="0" w:color="auto"/>
      </w:divBdr>
    </w:div>
    <w:div w:id="1619141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1E0F27-799C-4B7A-B627-9B5DDD732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437</Words>
  <Characters>2494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Krishanu Maulik</dc:creator>
  <cp:keywords/>
  <cp:lastModifiedBy>Susanta</cp:lastModifiedBy>
  <cp:revision>44</cp:revision>
  <cp:lastPrinted>2017-04-10T07:11:00Z</cp:lastPrinted>
  <dcterms:created xsi:type="dcterms:W3CDTF">2017-01-04T11:51:00Z</dcterms:created>
  <dcterms:modified xsi:type="dcterms:W3CDTF">2017-12-27T08:09:00Z</dcterms:modified>
</cp:coreProperties>
</file>